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ebp" ContentType="image/webp"/>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8AF07" w14:textId="22ED985C" w:rsidR="004B7E44" w:rsidRPr="003E7BCF" w:rsidRDefault="008071A9" w:rsidP="004B7E44">
      <w:pPr>
        <w:rPr>
          <w:color w:val="auto"/>
        </w:rPr>
      </w:pPr>
      <w:r w:rsidRPr="003E7BCF">
        <w:rPr>
          <w:noProof/>
          <w:color w:val="auto"/>
          <w:lang w:bidi="de-DE"/>
        </w:rPr>
        <w:drawing>
          <wp:anchor distT="0" distB="0" distL="114300" distR="114300" simplePos="0" relativeHeight="251651584" behindDoc="1" locked="0" layoutInCell="1" allowOverlap="1" wp14:anchorId="212CDB6F" wp14:editId="202FDDC8">
            <wp:simplePos x="0" y="0"/>
            <wp:positionH relativeFrom="column">
              <wp:posOffset>-7281227</wp:posOffset>
            </wp:positionH>
            <wp:positionV relativeFrom="page">
              <wp:posOffset>-635</wp:posOffset>
            </wp:positionV>
            <wp:extent cx="21414105" cy="14279880"/>
            <wp:effectExtent l="0" t="0" r="0" b="762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pic:nvPicPr>
                  <pic:blipFill>
                    <a:blip r:embed="rId7">
                      <a:extLst>
                        <a:ext uri="{28A0092B-C50C-407E-A947-70E740481C1C}">
                          <a14:useLocalDpi xmlns:a14="http://schemas.microsoft.com/office/drawing/2010/main" val="0"/>
                        </a:ext>
                      </a:extLst>
                    </a:blip>
                    <a:stretch>
                      <a:fillRect/>
                    </a:stretch>
                  </pic:blipFill>
                  <pic:spPr>
                    <a:xfrm>
                      <a:off x="0" y="0"/>
                      <a:ext cx="21414105" cy="1427988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noProof/>
          <w:color w:val="auto"/>
          <w:lang w:bidi="de-DE"/>
        </w:rPr>
        <mc:AlternateContent>
          <mc:Choice Requires="wps">
            <w:drawing>
              <wp:anchor distT="0" distB="0" distL="114300" distR="114300" simplePos="0" relativeHeight="251658752" behindDoc="1" locked="0" layoutInCell="1" allowOverlap="1" wp14:anchorId="60B6E2DB" wp14:editId="2410FE27">
                <wp:simplePos x="0" y="0"/>
                <wp:positionH relativeFrom="column">
                  <wp:posOffset>-731520</wp:posOffset>
                </wp:positionH>
                <wp:positionV relativeFrom="page">
                  <wp:posOffset>2059940</wp:posOffset>
                </wp:positionV>
                <wp:extent cx="6748145" cy="5984875"/>
                <wp:effectExtent l="0" t="0" r="0" b="0"/>
                <wp:wrapNone/>
                <wp:docPr id="2" name="Rechteck 2" descr="Farbiges Rechteck"/>
                <wp:cNvGraphicFramePr/>
                <a:graphic xmlns:a="http://schemas.openxmlformats.org/drawingml/2006/main">
                  <a:graphicData uri="http://schemas.microsoft.com/office/word/2010/wordprocessingShape">
                    <wps:wsp>
                      <wps:cNvSpPr/>
                      <wps:spPr>
                        <a:xfrm>
                          <a:off x="0" y="0"/>
                          <a:ext cx="6748145" cy="5984875"/>
                        </a:xfrm>
                        <a:prstGeom prst="rect">
                          <a:avLst/>
                        </a:prstGeom>
                        <a:solidFill>
                          <a:srgbClr val="00B0F0">
                            <a:alpha val="43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98DEF" id="Rechteck 2" o:spid="_x0000_s1026" alt="Farbiges Rechteck" style="position:absolute;margin-left:-57.6pt;margin-top:162.2pt;width:531.35pt;height:47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" fillcolor="#00b0f0" stroked="f" strokeweight="2pt">
                <v:fill opacity="28270f"/>
                <w10:wrap anchory="page"/>
              </v:rect>
            </w:pict>
          </mc:Fallback>
        </mc:AlternateContent>
      </w:r>
    </w:p>
    <w:tbl>
      <w:tblPr>
        <w:tblpPr w:leftFromText="180" w:rightFromText="180" w:vertAnchor="text" w:horzAnchor="page" w:tblpX="586" w:tblpY="25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337"/>
      </w:tblGrid>
      <w:tr w:rsidR="003E7BCF" w:rsidRPr="003E7BCF" w14:paraId="1C1FC744" w14:textId="77777777" w:rsidTr="00671F4A">
        <w:trPr>
          <w:trHeight w:val="2536"/>
        </w:trPr>
        <w:tc>
          <w:tcPr>
            <w:tcW w:w="9337" w:type="dxa"/>
            <w:tcBorders>
              <w:top w:val="nil"/>
              <w:left w:val="nil"/>
              <w:bottom w:val="nil"/>
              <w:right w:val="nil"/>
            </w:tcBorders>
          </w:tcPr>
          <w:p w14:paraId="3F187D4B"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69D84416" wp14:editId="28B8F448">
                      <wp:extent cx="5929313" cy="1506829"/>
                      <wp:effectExtent l="0" t="0" r="0" b="0"/>
                      <wp:docPr id="8" name="Textfeld 8"/>
                      <wp:cNvGraphicFramePr/>
                      <a:graphic xmlns:a="http://schemas.openxmlformats.org/drawingml/2006/main">
                        <a:graphicData uri="http://schemas.microsoft.com/office/word/2010/wordprocessingShape">
                          <wps:wsp>
                            <wps:cNvSpPr txBox="1"/>
                            <wps:spPr>
                              <a:xfrm>
                                <a:off x="0" y="0"/>
                                <a:ext cx="5929313" cy="1506829"/>
                              </a:xfrm>
                              <a:prstGeom prst="rect">
                                <a:avLst/>
                              </a:prstGeom>
                              <a:noFill/>
                              <a:ln w="6350">
                                <a:noFill/>
                              </a:ln>
                            </wps:spPr>
                            <wps:txb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9D84416" id="_x0000_t202" coordsize="21600,21600" o:spt="202" path="m,l,21600r21600,l21600,xe">
                      <v:stroke joinstyle="miter"/>
                      <v:path gradientshapeok="t" o:connecttype="rect"/>
                    </v:shapetype>
                    <v:shape id="Textfeld 8" o:spid="_x0000_s1026" type="#_x0000_t202" style="width:466.9pt;height:11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" filled="f" stroked="f" strokeweight=".5pt">
                      <v:textbo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v:textbox>
                      <w10:anchorlock/>
                    </v:shape>
                  </w:pict>
                </mc:Fallback>
              </mc:AlternateContent>
            </w:r>
          </w:p>
          <w:p w14:paraId="298B6D81"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5A804466" wp14:editId="05CCD985">
                      <wp:extent cx="785611" cy="0"/>
                      <wp:effectExtent l="0" t="38100" r="52705" b="38100"/>
                      <wp:docPr id="5" name="Gerader Verbinder 5" descr="Texttrennlinie"/>
                      <wp:cNvGraphicFramePr/>
                      <a:graphic xmlns:a="http://schemas.openxmlformats.org/drawingml/2006/main">
                        <a:graphicData uri="http://schemas.microsoft.com/office/word/2010/wordprocessingShape">
                          <wps:wsp>
                            <wps:cNvCnPr/>
                            <wps:spPr>
                              <a:xfrm>
                                <a:off x="0" y="0"/>
                                <a:ext cx="785611"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89068FF" id="Gerader Verbinder 5" o:spid="_x0000_s1026" alt="Texttrennlinie" style="visibility:visible;mso-wrap-style:square;mso-left-percent:-10001;mso-top-percent:-10001;mso-position-horizontal:absolute;mso-position-horizontal-relative:char;mso-position-vertical:absolute;mso-position-vertical-relative:line;mso-left-percent:-10001;mso-top-percent:-10001" from="0,0" to="61.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" strokecolor="white [3212]" strokeweight="6pt">
                      <w10:anchorlock/>
                    </v:line>
                  </w:pict>
                </mc:Fallback>
              </mc:AlternateContent>
            </w:r>
          </w:p>
          <w:p w14:paraId="64F4BDBC"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1EC17C57" wp14:editId="7FCBD1D8">
                      <wp:extent cx="5138670" cy="746975"/>
                      <wp:effectExtent l="0" t="0" r="0" b="0"/>
                      <wp:docPr id="3" name="Textfeld 3"/>
                      <wp:cNvGraphicFramePr/>
                      <a:graphic xmlns:a="http://schemas.openxmlformats.org/drawingml/2006/main">
                        <a:graphicData uri="http://schemas.microsoft.com/office/word/2010/wordprocessingShape">
                          <wps:wsp>
                            <wps:cNvSpPr txBox="1"/>
                            <wps:spPr>
                              <a:xfrm>
                                <a:off x="0" y="0"/>
                                <a:ext cx="5138670" cy="746975"/>
                              </a:xfrm>
                              <a:prstGeom prst="rect">
                                <a:avLst/>
                              </a:prstGeom>
                              <a:noFill/>
                              <a:ln w="6350">
                                <a:noFill/>
                              </a:ln>
                            </wps:spPr>
                            <wps:txb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EC17C57" id="Textfeld 3" o:spid="_x0000_s1027" type="#_x0000_t202" style="width:404.6pt;height:5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" filled="f" stroked="f" strokeweight=".5pt">
                      <v:textbo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v:textbox>
                      <w10:anchorlock/>
                    </v:shape>
                  </w:pict>
                </mc:Fallback>
              </mc:AlternateContent>
            </w:r>
          </w:p>
        </w:tc>
      </w:tr>
      <w:tr w:rsidR="003E7BCF" w:rsidRPr="003E7BCF" w14:paraId="4774E093" w14:textId="77777777" w:rsidTr="00671F4A">
        <w:trPr>
          <w:trHeight w:val="3814"/>
        </w:trPr>
        <w:tc>
          <w:tcPr>
            <w:tcW w:w="9337" w:type="dxa"/>
            <w:tcBorders>
              <w:top w:val="nil"/>
              <w:left w:val="nil"/>
              <w:bottom w:val="nil"/>
              <w:right w:val="nil"/>
            </w:tcBorders>
            <w:vAlign w:val="bottom"/>
          </w:tcPr>
          <w:p w14:paraId="0A2C39BF" w14:textId="3EEC0D18" w:rsidR="00671F4A" w:rsidRPr="003E7BCF" w:rsidRDefault="00671F4A" w:rsidP="00671F4A">
            <w:pPr>
              <w:rPr>
                <w:color w:val="auto"/>
              </w:rPr>
            </w:pPr>
            <w:r w:rsidRPr="003E7BCF">
              <w:rPr>
                <w:noProof/>
                <w:color w:val="auto"/>
                <w:lang w:bidi="de-DE"/>
              </w:rPr>
              <mc:AlternateContent>
                <mc:Choice Requires="wps">
                  <w:drawing>
                    <wp:inline distT="0" distB="0" distL="0" distR="0" wp14:anchorId="493E4D2B" wp14:editId="02612B73">
                      <wp:extent cx="2842054" cy="469557"/>
                      <wp:effectExtent l="0" t="0" r="0" b="6985"/>
                      <wp:docPr id="6" name="Textfeld 6"/>
                      <wp:cNvGraphicFramePr/>
                      <a:graphic xmlns:a="http://schemas.openxmlformats.org/drawingml/2006/main">
                        <a:graphicData uri="http://schemas.microsoft.com/office/word/2010/wordprocessingShape">
                          <wps:wsp>
                            <wps:cNvSpPr txBox="1"/>
                            <wps:spPr>
                              <a:xfrm>
                                <a:off x="0" y="0"/>
                                <a:ext cx="2842054" cy="469557"/>
                              </a:xfrm>
                              <a:prstGeom prst="rect">
                                <a:avLst/>
                              </a:prstGeom>
                              <a:noFill/>
                              <a:ln w="6350">
                                <a:noFill/>
                              </a:ln>
                            </wps:spPr>
                            <wps:txbx>
                              <w:txbxContent>
                                <w:p w14:paraId="2DA32299" w14:textId="3293B694" w:rsidR="00671F4A" w:rsidRPr="004B7E44" w:rsidRDefault="00671F4A" w:rsidP="00671F4A">
                                  <w:pPr>
                                    <w:pStyle w:val="berschrift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93E4D2B" id="Textfeld 6" o:spid="_x0000_s1028" type="#_x0000_t202" style="width:223.8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" filled="f" stroked="f" strokeweight=".5pt">
                      <v:textbox>
                        <w:txbxContent>
                          <w:p w14:paraId="2DA32299" w14:textId="3293B694" w:rsidR="00671F4A" w:rsidRPr="004B7E44" w:rsidRDefault="00671F4A" w:rsidP="00671F4A">
                            <w:pPr>
                              <w:pStyle w:val="berschrift1"/>
                            </w:pPr>
                          </w:p>
                        </w:txbxContent>
                      </v:textbox>
                      <w10:anchorlock/>
                    </v:shape>
                  </w:pict>
                </mc:Fallback>
              </mc:AlternateContent>
            </w:r>
          </w:p>
          <w:p w14:paraId="5DB01725" w14:textId="43B14907" w:rsidR="00671F4A" w:rsidRPr="003E7BCF" w:rsidRDefault="00671F4A" w:rsidP="00671F4A">
            <w:pPr>
              <w:rPr>
                <w:color w:val="auto"/>
              </w:rPr>
            </w:pPr>
          </w:p>
        </w:tc>
      </w:tr>
    </w:tbl>
    <w:p w14:paraId="3D1F9B66" w14:textId="6BEDFE9A" w:rsidR="004B7E44" w:rsidRPr="003E7BCF" w:rsidRDefault="00CD7C4D">
      <w:pPr>
        <w:spacing w:after="200"/>
        <w:rPr>
          <w:color w:val="auto"/>
        </w:rPr>
      </w:pPr>
      <w:r>
        <w:rPr>
          <w:noProof/>
          <w:color w:val="auto"/>
          <w:lang w:bidi="de-DE"/>
        </w:rPr>
        <w:drawing>
          <wp:anchor distT="0" distB="0" distL="114300" distR="114300" simplePos="0" relativeHeight="251661824" behindDoc="0" locked="0" layoutInCell="1" allowOverlap="1" wp14:anchorId="2BDD0BBC" wp14:editId="675D3EE4">
            <wp:simplePos x="0" y="0"/>
            <wp:positionH relativeFrom="page">
              <wp:align>right</wp:align>
            </wp:positionH>
            <wp:positionV relativeFrom="paragraph">
              <wp:posOffset>5759768</wp:posOffset>
            </wp:positionV>
            <wp:extent cx="2546985" cy="2566987"/>
            <wp:effectExtent l="0" t="0" r="5715" b="5080"/>
            <wp:wrapThrough wrapText="bothSides">
              <wp:wrapPolygon edited="0">
                <wp:start x="3716" y="160"/>
                <wp:lineTo x="485" y="3046"/>
                <wp:lineTo x="2908" y="5611"/>
                <wp:lineTo x="2908" y="8176"/>
                <wp:lineTo x="0" y="15871"/>
                <wp:lineTo x="0" y="16833"/>
                <wp:lineTo x="1939" y="18436"/>
                <wp:lineTo x="3070" y="18597"/>
                <wp:lineTo x="10986" y="21482"/>
                <wp:lineTo x="11955" y="21482"/>
                <wp:lineTo x="12440" y="21001"/>
                <wp:lineTo x="15509" y="13306"/>
                <wp:lineTo x="17286" y="10741"/>
                <wp:lineTo x="21325" y="10581"/>
                <wp:lineTo x="21487" y="10100"/>
                <wp:lineTo x="21164" y="8016"/>
                <wp:lineTo x="19871" y="5451"/>
                <wp:lineTo x="13732" y="3046"/>
                <wp:lineTo x="8886" y="1603"/>
                <wp:lineTo x="5008" y="160"/>
                <wp:lineTo x="3716" y="160"/>
              </wp:wrapPolygon>
            </wp:wrapThrough>
            <wp:docPr id="73014610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46107" name="Grafik 730146107"/>
                    <pic:cNvPicPr/>
                  </pic:nvPicPr>
                  <pic:blipFill rotWithShape="1">
                    <a:blip r:embed="rId8" cstate="print">
                      <a:extLst>
                        <a:ext uri="{28A0092B-C50C-407E-A947-70E740481C1C}">
                          <a14:useLocalDpi xmlns:a14="http://schemas.microsoft.com/office/drawing/2010/main" val="0"/>
                        </a:ext>
                      </a:extLst>
                    </a:blip>
                    <a:srcRect l="35285" t="12120" r="21816" b="11018"/>
                    <a:stretch>
                      <a:fillRect/>
                    </a:stretch>
                  </pic:blipFill>
                  <pic:spPr bwMode="auto">
                    <a:xfrm>
                      <a:off x="0" y="0"/>
                      <a:ext cx="2546985" cy="25669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B7E44" w:rsidRPr="003E7BCF">
        <w:rPr>
          <w:color w:val="auto"/>
          <w:lang w:bidi="de-DE"/>
        </w:rPr>
        <w:br w:type="page"/>
      </w:r>
    </w:p>
    <w:p w14:paraId="00997BA3" w14:textId="02980368" w:rsidR="004B7E44" w:rsidRPr="003E7BCF" w:rsidRDefault="00671F4A" w:rsidP="004B7E44">
      <w:pPr>
        <w:pStyle w:val="berschrift2"/>
        <w:spacing w:after="500"/>
      </w:pPr>
      <w:r w:rsidRPr="003E7BCF">
        <w:lastRenderedPageBreak/>
        <w:t xml:space="preserve">Waldbrandfrüherkennung mit </w:t>
      </w:r>
      <w:proofErr w:type="spellStart"/>
      <w:r w:rsidRPr="003E7BCF">
        <w:t>LoRaMesh</w:t>
      </w:r>
      <w:proofErr w:type="spellEnd"/>
    </w:p>
    <w:p w14:paraId="1B28DF0E" w14:textId="0F0ADD43" w:rsidR="004B7E44" w:rsidRPr="006E5C67" w:rsidRDefault="00671F4A" w:rsidP="00ED60EF">
      <w:pPr>
        <w:pStyle w:val="berschrift3"/>
        <w:spacing w:before="120"/>
        <w:rPr>
          <w:b/>
          <w:i w:val="0"/>
          <w:sz w:val="40"/>
          <w:szCs w:val="20"/>
        </w:rPr>
      </w:pPr>
      <w:r w:rsidRPr="006E5C67">
        <w:rPr>
          <w:b/>
          <w:i w:val="0"/>
          <w:sz w:val="40"/>
          <w:szCs w:val="20"/>
        </w:rPr>
        <w:t>Ausgangssituation</w:t>
      </w:r>
    </w:p>
    <w:p w14:paraId="31E4D839" w14:textId="77777777" w:rsidR="00671F4A" w:rsidRPr="006E5C67" w:rsidRDefault="00671F4A" w:rsidP="00ED60EF">
      <w:pPr>
        <w:spacing w:before="120"/>
        <w:jc w:val="both"/>
        <w:rPr>
          <w:color w:val="auto"/>
          <w:sz w:val="24"/>
          <w:szCs w:val="20"/>
        </w:rPr>
      </w:pPr>
      <w:r w:rsidRPr="006E5C67">
        <w:rPr>
          <w:color w:val="auto"/>
          <w:sz w:val="24"/>
          <w:szCs w:val="20"/>
        </w:rPr>
        <w:t>Durch den Klimawandel steigt die Waldbrandgefahr signifikant an, da längere Trockenperioden, höhere Temperaturen und häufigeres „Feuerwetter“ (Hitze, geringe Luftfeuchtigkeit, Wind) die Austrocknung von Vegetation beschleunigen.</w:t>
      </w:r>
    </w:p>
    <w:p w14:paraId="0CDB0A12" w14:textId="31DE2266" w:rsidR="004B7E44" w:rsidRPr="006E5C67" w:rsidRDefault="00671F4A" w:rsidP="003E7BCF">
      <w:pPr>
        <w:jc w:val="both"/>
        <w:rPr>
          <w:color w:val="auto"/>
          <w:sz w:val="24"/>
          <w:szCs w:val="20"/>
        </w:rPr>
      </w:pPr>
      <w:r w:rsidRPr="006E5C67">
        <w:rPr>
          <w:color w:val="auto"/>
          <w:sz w:val="24"/>
          <w:szCs w:val="20"/>
        </w:rPr>
        <w:t>Obwohl menschliche Aktivitäten wie Lagerfeuer oder Brandstiftung als Hauptursachen gelten, bleibt ein Großteil der Auslöser ungeklärt – in Deutschland sind über 50% der Waldbrandursachen unbekannt. Bisherige Forschungen vernachlässigten unseres Erachtens kritische Faktoren wie:</w:t>
      </w:r>
    </w:p>
    <w:p w14:paraId="30ADB1B8" w14:textId="0D6B4129" w:rsidR="00F93582" w:rsidRPr="006E5C67" w:rsidRDefault="00671F4A" w:rsidP="00F93582">
      <w:pPr>
        <w:pStyle w:val="Listenabsatz"/>
        <w:numPr>
          <w:ilvl w:val="0"/>
          <w:numId w:val="1"/>
        </w:numPr>
        <w:rPr>
          <w:color w:val="auto"/>
          <w:sz w:val="24"/>
          <w:szCs w:val="20"/>
        </w:rPr>
      </w:pPr>
      <w:r w:rsidRPr="006E5C67">
        <w:rPr>
          <w:color w:val="auto"/>
          <w:sz w:val="24"/>
          <w:szCs w:val="20"/>
        </w:rPr>
        <w:t>Bodenfeuchte-Variabilität (entscheidend</w:t>
      </w:r>
      <w:r w:rsidR="00F93582" w:rsidRPr="006E5C67">
        <w:rPr>
          <w:color w:val="auto"/>
          <w:sz w:val="24"/>
          <w:szCs w:val="20"/>
        </w:rPr>
        <w:t xml:space="preserve"> </w:t>
      </w:r>
      <w:r w:rsidRPr="006E5C67">
        <w:rPr>
          <w:color w:val="auto"/>
          <w:sz w:val="24"/>
          <w:szCs w:val="20"/>
        </w:rPr>
        <w:t>für Brandausbreitung) sowie</w:t>
      </w:r>
    </w:p>
    <w:p w14:paraId="4C660FD0" w14:textId="77777777" w:rsidR="00F93582" w:rsidRPr="006E5C67" w:rsidRDefault="00671F4A" w:rsidP="00671F4A">
      <w:pPr>
        <w:pStyle w:val="Listenabsatz"/>
        <w:numPr>
          <w:ilvl w:val="0"/>
          <w:numId w:val="1"/>
        </w:numPr>
        <w:rPr>
          <w:color w:val="auto"/>
          <w:sz w:val="24"/>
          <w:szCs w:val="20"/>
        </w:rPr>
      </w:pPr>
      <w:r w:rsidRPr="006E5C67">
        <w:rPr>
          <w:color w:val="auto"/>
          <w:sz w:val="24"/>
          <w:szCs w:val="20"/>
        </w:rPr>
        <w:t>Schadstoffemissionen in Bodennähe.</w:t>
      </w:r>
    </w:p>
    <w:p w14:paraId="21829E88" w14:textId="196EC4F4" w:rsidR="00671F4A" w:rsidRPr="006E5C67" w:rsidRDefault="00671F4A" w:rsidP="00333870">
      <w:pPr>
        <w:suppressAutoHyphens/>
        <w:jc w:val="both"/>
        <w:rPr>
          <w:color w:val="auto"/>
          <w:sz w:val="24"/>
          <w:szCs w:val="20"/>
        </w:rPr>
      </w:pPr>
      <w:r w:rsidRPr="006E5C67">
        <w:rPr>
          <w:color w:val="auto"/>
          <w:sz w:val="24"/>
          <w:szCs w:val="20"/>
        </w:rPr>
        <w:t>Insbesondere VOC (flüchtige organische</w:t>
      </w:r>
      <w:r w:rsidR="00F93582" w:rsidRPr="006E5C67">
        <w:rPr>
          <w:color w:val="auto"/>
          <w:sz w:val="24"/>
          <w:szCs w:val="20"/>
        </w:rPr>
        <w:t xml:space="preserve"> </w:t>
      </w:r>
      <w:r w:rsidRPr="006E5C67">
        <w:rPr>
          <w:color w:val="auto"/>
          <w:sz w:val="24"/>
          <w:szCs w:val="20"/>
        </w:rPr>
        <w:t>Verbindungen) und extrem hohe CO-Konzentrationen wurden trotz ihrer</w:t>
      </w:r>
      <w:r w:rsidR="005E6F1B" w:rsidRPr="006E5C67">
        <w:rPr>
          <w:color w:val="auto"/>
          <w:sz w:val="24"/>
          <w:szCs w:val="20"/>
        </w:rPr>
        <w:t xml:space="preserve"> </w:t>
      </w:r>
      <w:r w:rsidRPr="006E5C67">
        <w:rPr>
          <w:color w:val="auto"/>
          <w:sz w:val="24"/>
          <w:szCs w:val="20"/>
        </w:rPr>
        <w:t>ökologischen Risiken kaum systematisch erfasst.</w:t>
      </w:r>
    </w:p>
    <w:p w14:paraId="7B042BB2" w14:textId="173F1DE3" w:rsidR="004B7E44" w:rsidRPr="006E5C67" w:rsidRDefault="00F93582" w:rsidP="00ED60EF">
      <w:pPr>
        <w:pStyle w:val="berschrift3"/>
        <w:spacing w:before="120"/>
        <w:rPr>
          <w:b/>
          <w:i w:val="0"/>
          <w:sz w:val="40"/>
          <w:szCs w:val="20"/>
        </w:rPr>
      </w:pPr>
      <w:r w:rsidRPr="006E5C67">
        <w:rPr>
          <w:b/>
          <w:i w:val="0"/>
          <w:sz w:val="40"/>
          <w:szCs w:val="20"/>
        </w:rPr>
        <w:t>Lösungsansatz</w:t>
      </w:r>
    </w:p>
    <w:p w14:paraId="3F29094F" w14:textId="7560E1F3" w:rsidR="003E7BCF" w:rsidRPr="006E5C67" w:rsidRDefault="00F93582" w:rsidP="0062056D">
      <w:pPr>
        <w:spacing w:before="120"/>
        <w:jc w:val="both"/>
        <w:rPr>
          <w:color w:val="auto"/>
          <w:sz w:val="24"/>
          <w:szCs w:val="20"/>
        </w:rPr>
      </w:pPr>
      <w:r w:rsidRPr="006E5C67">
        <w:rPr>
          <w:color w:val="auto"/>
          <w:sz w:val="24"/>
          <w:szCs w:val="20"/>
        </w:rPr>
        <w:t xml:space="preserve">Unser Konzept integriert erstmals Feuerwinde (durch Thermik verstärkte Winde), Bodentemperaturmodelle (basierend auf thermischer </w:t>
      </w:r>
      <w:proofErr w:type="spellStart"/>
      <w:r w:rsidRPr="006E5C67">
        <w:rPr>
          <w:color w:val="auto"/>
          <w:sz w:val="24"/>
          <w:szCs w:val="20"/>
        </w:rPr>
        <w:t>Diffusivität</w:t>
      </w:r>
      <w:proofErr w:type="spellEnd"/>
      <w:r w:rsidRPr="006E5C67">
        <w:rPr>
          <w:color w:val="auto"/>
          <w:sz w:val="24"/>
          <w:szCs w:val="20"/>
        </w:rPr>
        <w:t xml:space="preserve">) und Echtzeit-Messungen von Gasen. </w:t>
      </w:r>
      <w:r w:rsidR="003E7BCF" w:rsidRPr="006E5C67">
        <w:rPr>
          <w:color w:val="auto"/>
          <w:sz w:val="24"/>
          <w:szCs w:val="20"/>
        </w:rPr>
        <w:t>Die Daten werden vor Ort gesammelt, ausgewertet und per Funk übertragen.</w:t>
      </w:r>
    </w:p>
    <w:p w14:paraId="32251260" w14:textId="75D1A6B1" w:rsidR="004B7E44" w:rsidRPr="006E5C67" w:rsidRDefault="00F93582" w:rsidP="003E7BCF">
      <w:pPr>
        <w:jc w:val="both"/>
        <w:rPr>
          <w:color w:val="auto"/>
          <w:sz w:val="24"/>
          <w:szCs w:val="20"/>
        </w:rPr>
      </w:pPr>
      <w:r w:rsidRPr="006E5C67">
        <w:rPr>
          <w:color w:val="auto"/>
          <w:sz w:val="24"/>
          <w:szCs w:val="20"/>
        </w:rPr>
        <w:t>Dieses System ermöglicht eine Früherkennung innerhalb wenige Minuten nach Brandausbruch, selbst in schwer zugänglichen Waldgebieten.</w:t>
      </w:r>
    </w:p>
    <w:p w14:paraId="2FA9A337" w14:textId="6D15A2D0" w:rsidR="00F93582" w:rsidRPr="005A7958" w:rsidRDefault="00F93582" w:rsidP="00ED60EF">
      <w:pPr>
        <w:pStyle w:val="berschrift3"/>
        <w:spacing w:before="120"/>
        <w:rPr>
          <w:b/>
          <w:i w:val="0"/>
          <w:sz w:val="40"/>
          <w:szCs w:val="20"/>
        </w:rPr>
      </w:pPr>
      <w:r w:rsidRPr="005A7958">
        <w:rPr>
          <w:b/>
          <w:i w:val="0"/>
          <w:sz w:val="40"/>
          <w:szCs w:val="20"/>
        </w:rPr>
        <w:t>Herausforderung</w:t>
      </w:r>
    </w:p>
    <w:p w14:paraId="533EC37E" w14:textId="574E7DF8" w:rsidR="003E7BCF" w:rsidRPr="009F5DED" w:rsidRDefault="00F93582" w:rsidP="009F5DED">
      <w:pPr>
        <w:spacing w:before="120"/>
        <w:jc w:val="both"/>
        <w:rPr>
          <w:color w:val="auto"/>
          <w:sz w:val="24"/>
          <w:szCs w:val="20"/>
        </w:rPr>
      </w:pPr>
      <w:r w:rsidRPr="005A7958">
        <w:rPr>
          <w:color w:val="auto"/>
          <w:sz w:val="24"/>
          <w:szCs w:val="20"/>
        </w:rPr>
        <w:t xml:space="preserve">In dichtbewachsenen Wäldern ist eine direkte Datenübertragung per Funk nur mit hohem technischen und energetischem Aufwand realisierbar. Die Energiebereitstellung durch erneuerbare Energie, wie PV-Module und Ladezellen </w:t>
      </w:r>
      <w:r w:rsidR="003E7BCF" w:rsidRPr="005A7958">
        <w:rPr>
          <w:color w:val="auto"/>
          <w:sz w:val="24"/>
          <w:szCs w:val="20"/>
        </w:rPr>
        <w:t>ist</w:t>
      </w:r>
      <w:r w:rsidRPr="005A7958">
        <w:rPr>
          <w:color w:val="auto"/>
          <w:sz w:val="24"/>
          <w:szCs w:val="20"/>
        </w:rPr>
        <w:t xml:space="preserve"> </w:t>
      </w:r>
      <w:r w:rsidR="003E7BCF" w:rsidRPr="005A7958">
        <w:rPr>
          <w:color w:val="auto"/>
          <w:sz w:val="24"/>
          <w:szCs w:val="20"/>
        </w:rPr>
        <w:t>durch die bodennahe Montage erschwert bzw. nur in Waldlichtungen möglich.</w:t>
      </w:r>
      <w:r w:rsidR="002219B2" w:rsidRPr="005A7958">
        <w:rPr>
          <w:color w:val="auto"/>
          <w:sz w:val="24"/>
          <w:szCs w:val="20"/>
        </w:rPr>
        <w:t xml:space="preserve"> </w:t>
      </w:r>
      <w:r w:rsidR="00E7271B" w:rsidRPr="005A7958">
        <w:rPr>
          <w:color w:val="auto"/>
          <w:sz w:val="24"/>
          <w:szCs w:val="20"/>
        </w:rPr>
        <w:t xml:space="preserve">Wird ein engmaschiges Monitoring angestrebt, </w:t>
      </w:r>
      <w:r w:rsidR="009F5DED">
        <w:rPr>
          <w:color w:val="auto"/>
          <w:sz w:val="24"/>
          <w:szCs w:val="20"/>
        </w:rPr>
        <w:t>sind</w:t>
      </w:r>
      <w:r w:rsidR="00E7271B" w:rsidRPr="005A7958">
        <w:rPr>
          <w:color w:val="auto"/>
          <w:sz w:val="24"/>
          <w:szCs w:val="20"/>
        </w:rPr>
        <w:t xml:space="preserve"> der </w:t>
      </w:r>
      <w:r w:rsidR="00335C57" w:rsidRPr="005A7958">
        <w:rPr>
          <w:color w:val="auto"/>
          <w:sz w:val="24"/>
          <w:szCs w:val="20"/>
        </w:rPr>
        <w:t xml:space="preserve">Energieverbrauch der </w:t>
      </w:r>
      <w:r w:rsidR="0002750A" w:rsidRPr="005A7958">
        <w:rPr>
          <w:color w:val="auto"/>
          <w:sz w:val="24"/>
          <w:szCs w:val="20"/>
        </w:rPr>
        <w:t xml:space="preserve">Sensoren </w:t>
      </w:r>
      <w:r w:rsidR="00947A9F">
        <w:rPr>
          <w:color w:val="auto"/>
          <w:sz w:val="24"/>
          <w:szCs w:val="20"/>
        </w:rPr>
        <w:t>und die Funkübertragung</w:t>
      </w:r>
      <w:r w:rsidR="0002750A" w:rsidRPr="005A7958">
        <w:rPr>
          <w:color w:val="auto"/>
          <w:sz w:val="24"/>
          <w:szCs w:val="20"/>
        </w:rPr>
        <w:t xml:space="preserve"> </w:t>
      </w:r>
      <w:r w:rsidR="00952F26" w:rsidRPr="005A7958">
        <w:rPr>
          <w:color w:val="auto"/>
          <w:sz w:val="24"/>
          <w:szCs w:val="20"/>
        </w:rPr>
        <w:t>entscheidende Faktor</w:t>
      </w:r>
      <w:r w:rsidR="009F5DED">
        <w:rPr>
          <w:color w:val="auto"/>
          <w:sz w:val="24"/>
          <w:szCs w:val="20"/>
        </w:rPr>
        <w:t>en</w:t>
      </w:r>
      <w:r w:rsidR="00952F26" w:rsidRPr="005A7958">
        <w:rPr>
          <w:color w:val="auto"/>
          <w:sz w:val="24"/>
          <w:szCs w:val="20"/>
        </w:rPr>
        <w:t xml:space="preserve">, </w:t>
      </w:r>
      <w:r w:rsidR="00BC4A23" w:rsidRPr="005A7958">
        <w:rPr>
          <w:color w:val="auto"/>
          <w:sz w:val="24"/>
          <w:szCs w:val="20"/>
        </w:rPr>
        <w:t xml:space="preserve">damit die Funktionsdauer </w:t>
      </w:r>
      <w:r w:rsidR="007F1330" w:rsidRPr="005A7958">
        <w:rPr>
          <w:color w:val="auto"/>
          <w:sz w:val="24"/>
          <w:szCs w:val="20"/>
        </w:rPr>
        <w:t xml:space="preserve">über Jahre </w:t>
      </w:r>
      <w:r w:rsidR="00BC4A23" w:rsidRPr="005A7958">
        <w:rPr>
          <w:color w:val="auto"/>
          <w:sz w:val="24"/>
          <w:szCs w:val="20"/>
        </w:rPr>
        <w:t xml:space="preserve">ohne Wartungsintervalle </w:t>
      </w:r>
      <w:r w:rsidR="00DA7E66" w:rsidRPr="005A7958">
        <w:rPr>
          <w:color w:val="auto"/>
          <w:sz w:val="24"/>
          <w:szCs w:val="20"/>
        </w:rPr>
        <w:t>gewährleistet werden kann.</w:t>
      </w:r>
      <w:r w:rsidR="003E7BCF" w:rsidRPr="003E7BCF">
        <w:rPr>
          <w:color w:val="auto"/>
        </w:rPr>
        <w:br w:type="page"/>
      </w:r>
    </w:p>
    <w:p w14:paraId="22DB263F" w14:textId="77777777" w:rsidR="00D86449" w:rsidRPr="005A7958" w:rsidRDefault="00D86449" w:rsidP="00ED60EF">
      <w:pPr>
        <w:pStyle w:val="berschrift3"/>
        <w:spacing w:before="120"/>
        <w:rPr>
          <w:b/>
          <w:i w:val="0"/>
          <w:sz w:val="40"/>
          <w:szCs w:val="20"/>
        </w:rPr>
      </w:pPr>
      <w:r w:rsidRPr="005A7958">
        <w:rPr>
          <w:b/>
          <w:i w:val="0"/>
          <w:sz w:val="40"/>
          <w:szCs w:val="20"/>
        </w:rPr>
        <w:t>Executive Summary</w:t>
      </w:r>
    </w:p>
    <w:p w14:paraId="4C5716C7" w14:textId="77777777" w:rsidR="00D86449" w:rsidRPr="005A7958" w:rsidRDefault="00D86449" w:rsidP="0062056D">
      <w:pPr>
        <w:spacing w:before="120"/>
        <w:rPr>
          <w:color w:val="auto"/>
          <w:sz w:val="24"/>
          <w:szCs w:val="20"/>
        </w:rPr>
      </w:pPr>
      <w:r w:rsidRPr="005A7958">
        <w:rPr>
          <w:color w:val="auto"/>
          <w:sz w:val="24"/>
          <w:szCs w:val="20"/>
        </w:rPr>
        <w:t>In unserem Projekt haben wir uns zunächst auf die primären Rahmenbedingungen, wie</w:t>
      </w:r>
    </w:p>
    <w:p w14:paraId="4411AC9B" w14:textId="77777777" w:rsidR="00D86449" w:rsidRPr="005A7958" w:rsidRDefault="00D86449" w:rsidP="00D86449">
      <w:pPr>
        <w:pStyle w:val="Listenabsatz"/>
        <w:numPr>
          <w:ilvl w:val="0"/>
          <w:numId w:val="2"/>
        </w:numPr>
        <w:rPr>
          <w:color w:val="auto"/>
          <w:sz w:val="24"/>
          <w:szCs w:val="20"/>
        </w:rPr>
      </w:pPr>
      <w:r w:rsidRPr="005A7958">
        <w:rPr>
          <w:b/>
          <w:bCs/>
          <w:color w:val="auto"/>
          <w:sz w:val="24"/>
          <w:szCs w:val="20"/>
        </w:rPr>
        <w:t>Funkübertragung</w:t>
      </w:r>
      <w:r w:rsidRPr="005A7958">
        <w:rPr>
          <w:color w:val="auto"/>
          <w:sz w:val="24"/>
          <w:szCs w:val="20"/>
        </w:rPr>
        <w:t xml:space="preserve"> und </w:t>
      </w:r>
    </w:p>
    <w:p w14:paraId="751787C1" w14:textId="77777777" w:rsidR="00D86449" w:rsidRPr="005A7958" w:rsidRDefault="00D86449" w:rsidP="00D86449">
      <w:pPr>
        <w:pStyle w:val="Listenabsatz"/>
        <w:numPr>
          <w:ilvl w:val="0"/>
          <w:numId w:val="2"/>
        </w:numPr>
        <w:rPr>
          <w:b/>
          <w:bCs/>
          <w:color w:val="auto"/>
          <w:sz w:val="24"/>
          <w:szCs w:val="20"/>
        </w:rPr>
      </w:pPr>
      <w:r w:rsidRPr="005A7958">
        <w:rPr>
          <w:b/>
          <w:bCs/>
          <w:color w:val="auto"/>
          <w:sz w:val="24"/>
          <w:szCs w:val="20"/>
        </w:rPr>
        <w:t>Energieverbrauch</w:t>
      </w:r>
    </w:p>
    <w:p w14:paraId="22BFE1F7" w14:textId="52B01596" w:rsidR="00D86449" w:rsidRPr="005A7958" w:rsidRDefault="00D86449" w:rsidP="00A70919">
      <w:pPr>
        <w:jc w:val="both"/>
        <w:rPr>
          <w:color w:val="auto"/>
          <w:sz w:val="24"/>
          <w:szCs w:val="20"/>
        </w:rPr>
      </w:pPr>
      <w:r w:rsidRPr="005A7958">
        <w:rPr>
          <w:color w:val="auto"/>
          <w:sz w:val="24"/>
          <w:szCs w:val="20"/>
        </w:rPr>
        <w:t>fokussiert, da diese entscheidend für den Erfolg der Waldbrandfrüherkennung sind und einen möglichen Ansatz für weitere Projekte im Umwelt-, Klima- und Katastrophenschutz (wie zum Beispiel bei Überschwemmungen, ausgelöst durch lokalen Starkregen) sein können.</w:t>
      </w:r>
    </w:p>
    <w:p w14:paraId="2E356560" w14:textId="77777777" w:rsidR="00D86449" w:rsidRPr="005A7958" w:rsidRDefault="00D86449" w:rsidP="0062056D">
      <w:pPr>
        <w:spacing w:before="120"/>
        <w:jc w:val="both"/>
        <w:rPr>
          <w:color w:val="auto"/>
          <w:sz w:val="24"/>
          <w:szCs w:val="20"/>
        </w:rPr>
      </w:pPr>
      <w:r w:rsidRPr="005A7958">
        <w:rPr>
          <w:color w:val="auto"/>
          <w:sz w:val="24"/>
          <w:szCs w:val="20"/>
        </w:rPr>
        <w:t>In unseren Lösungsansätzen können wir den Eigenenergieverbrauch durch geeignete Bauelemente und zeitliche Funktionsslots stark einschränken. Ein Betrieb des Systems mit eine Langzeitbatterie (19Ah) ist, unseren Messungen und Berechnungen nach, für die Dauer von bis zu 10 Jahren ohne Wartung denkbar.</w:t>
      </w:r>
    </w:p>
    <w:p w14:paraId="0BB7AB12" w14:textId="3147B91D" w:rsidR="00D86449" w:rsidRPr="005A7958" w:rsidRDefault="00D86449" w:rsidP="0062056D">
      <w:pPr>
        <w:spacing w:before="120"/>
        <w:jc w:val="both"/>
        <w:rPr>
          <w:color w:val="auto"/>
          <w:sz w:val="24"/>
          <w:szCs w:val="20"/>
        </w:rPr>
      </w:pPr>
      <w:r w:rsidRPr="005A7958">
        <w:rPr>
          <w:color w:val="auto"/>
          <w:sz w:val="24"/>
          <w:szCs w:val="20"/>
        </w:rPr>
        <w:t xml:space="preserve">Die bodennahe Datenübertragung aus dichtbewachsenen Gebieten ist über ein </w:t>
      </w:r>
      <w:proofErr w:type="spellStart"/>
      <w:r w:rsidRPr="005A7958">
        <w:rPr>
          <w:color w:val="auto"/>
          <w:sz w:val="24"/>
          <w:szCs w:val="20"/>
        </w:rPr>
        <w:t>LoRaFunkMesh</w:t>
      </w:r>
      <w:proofErr w:type="spellEnd"/>
      <w:r w:rsidRPr="005A7958">
        <w:rPr>
          <w:color w:val="auto"/>
          <w:sz w:val="24"/>
          <w:szCs w:val="20"/>
        </w:rPr>
        <w:t xml:space="preserve"> realisierbar. Dabei werden die Informationen vom Sensor über mehrere Hubs bis an das Ziel (Zugang zum Internet) übertragen. Das </w:t>
      </w:r>
      <w:proofErr w:type="spellStart"/>
      <w:r w:rsidRPr="005A7958">
        <w:rPr>
          <w:color w:val="auto"/>
          <w:sz w:val="24"/>
          <w:szCs w:val="20"/>
        </w:rPr>
        <w:t>Meshnetzwerk</w:t>
      </w:r>
      <w:proofErr w:type="spellEnd"/>
      <w:r w:rsidRPr="005A7958">
        <w:rPr>
          <w:color w:val="auto"/>
          <w:sz w:val="24"/>
          <w:szCs w:val="20"/>
        </w:rPr>
        <w:t xml:space="preserve"> ist in zufälligen </w:t>
      </w:r>
      <w:r w:rsidR="00741F22">
        <w:rPr>
          <w:color w:val="auto"/>
          <w:sz w:val="24"/>
          <w:szCs w:val="20"/>
        </w:rPr>
        <w:t xml:space="preserve">aber synchronen </w:t>
      </w:r>
      <w:r w:rsidRPr="005A7958">
        <w:rPr>
          <w:color w:val="auto"/>
          <w:sz w:val="24"/>
          <w:szCs w:val="20"/>
        </w:rPr>
        <w:t xml:space="preserve">Zeitslots aktiv und schafft damit Redundanz und Übertragungssicherheit. Dazu haben wir verschiedenen Produkte in einem </w:t>
      </w:r>
      <w:proofErr w:type="spellStart"/>
      <w:r w:rsidRPr="005A7958">
        <w:rPr>
          <w:color w:val="auto"/>
          <w:sz w:val="24"/>
          <w:szCs w:val="20"/>
        </w:rPr>
        <w:t>LoRaMesh</w:t>
      </w:r>
      <w:proofErr w:type="spellEnd"/>
      <w:r w:rsidRPr="005A7958">
        <w:rPr>
          <w:color w:val="auto"/>
          <w:sz w:val="24"/>
          <w:szCs w:val="20"/>
        </w:rPr>
        <w:t xml:space="preserve"> </w:t>
      </w:r>
      <w:r w:rsidR="00234EA6" w:rsidRPr="005A7958">
        <w:rPr>
          <w:color w:val="auto"/>
          <w:sz w:val="24"/>
          <w:szCs w:val="20"/>
        </w:rPr>
        <w:t xml:space="preserve">bereits </w:t>
      </w:r>
      <w:r w:rsidRPr="005A7958">
        <w:rPr>
          <w:color w:val="auto"/>
          <w:sz w:val="24"/>
          <w:szCs w:val="20"/>
        </w:rPr>
        <w:t>vernetzt</w:t>
      </w:r>
      <w:r w:rsidR="00503AC2">
        <w:rPr>
          <w:color w:val="auto"/>
          <w:sz w:val="24"/>
          <w:szCs w:val="20"/>
        </w:rPr>
        <w:t>,</w:t>
      </w:r>
      <w:r w:rsidRPr="005A7958">
        <w:rPr>
          <w:color w:val="auto"/>
          <w:sz w:val="24"/>
          <w:szCs w:val="20"/>
        </w:rPr>
        <w:t xml:space="preserve"> getestet</w:t>
      </w:r>
      <w:r w:rsidR="00943FC9" w:rsidRPr="005A7958">
        <w:rPr>
          <w:color w:val="auto"/>
          <w:sz w:val="24"/>
          <w:szCs w:val="20"/>
        </w:rPr>
        <w:t xml:space="preserve"> und kennen die notwendigen Realisierungsattribute.</w:t>
      </w:r>
    </w:p>
    <w:p w14:paraId="1D4B98F3" w14:textId="30B182EA" w:rsidR="00EA600E" w:rsidRPr="005A7958" w:rsidRDefault="00D86449" w:rsidP="0062056D">
      <w:pPr>
        <w:spacing w:before="120"/>
        <w:jc w:val="both"/>
        <w:rPr>
          <w:color w:val="auto"/>
          <w:sz w:val="24"/>
          <w:szCs w:val="20"/>
        </w:rPr>
      </w:pPr>
      <w:r w:rsidRPr="005A7958">
        <w:rPr>
          <w:color w:val="auto"/>
          <w:sz w:val="24"/>
          <w:szCs w:val="20"/>
        </w:rPr>
        <w:t xml:space="preserve">Ein Prototyp wurde konstruiert, der auf den o.g. Grundlage ein energiesparendes </w:t>
      </w:r>
      <w:proofErr w:type="spellStart"/>
      <w:r w:rsidRPr="00FB762B">
        <w:rPr>
          <w:b/>
          <w:bCs/>
          <w:color w:val="auto"/>
          <w:sz w:val="24"/>
          <w:szCs w:val="20"/>
        </w:rPr>
        <w:t>Meshnetzwerk</w:t>
      </w:r>
      <w:proofErr w:type="spellEnd"/>
      <w:r w:rsidRPr="005A7958">
        <w:rPr>
          <w:color w:val="auto"/>
          <w:sz w:val="24"/>
          <w:szCs w:val="20"/>
        </w:rPr>
        <w:t xml:space="preserve"> aufbauen kann. Weiter wurde in dieser Konstruktion bereits ein Sensor integriert, der die Voraussetzungen für die Erfassung der Bodennahen Gase aufnimmt, auswertet und mittels einer vortrainierten KI entsprechende Waldbrandprognosen liefern kann, - noch bevor es zu einem umfangreichen Waldbrand kommt.</w:t>
      </w:r>
    </w:p>
    <w:p w14:paraId="24F80D79" w14:textId="630F4065" w:rsidR="00EA600E" w:rsidRPr="00D15269" w:rsidRDefault="00C2548E" w:rsidP="00204EE9">
      <w:pPr>
        <w:spacing w:before="120" w:after="200"/>
        <w:rPr>
          <w:color w:val="auto"/>
          <w:sz w:val="24"/>
          <w:szCs w:val="20"/>
        </w:rPr>
      </w:pPr>
      <w:r>
        <w:rPr>
          <w:color w:val="auto"/>
          <w:sz w:val="24"/>
          <w:szCs w:val="20"/>
        </w:rPr>
        <w:t>Über Zeitslots</w:t>
      </w:r>
      <w:r w:rsidR="006C1566">
        <w:rPr>
          <w:color w:val="auto"/>
          <w:sz w:val="24"/>
          <w:szCs w:val="20"/>
        </w:rPr>
        <w:t xml:space="preserve">, </w:t>
      </w:r>
      <w:r w:rsidR="001C6150">
        <w:rPr>
          <w:color w:val="auto"/>
          <w:sz w:val="24"/>
          <w:szCs w:val="20"/>
        </w:rPr>
        <w:t>effizient</w:t>
      </w:r>
      <w:r w:rsidR="00374BDB">
        <w:rPr>
          <w:color w:val="auto"/>
          <w:sz w:val="24"/>
          <w:szCs w:val="20"/>
        </w:rPr>
        <w:t xml:space="preserve"> mit einer vorgesehenen Betriebsdauer </w:t>
      </w:r>
      <w:r w:rsidR="001C6150">
        <w:rPr>
          <w:color w:val="auto"/>
          <w:sz w:val="24"/>
          <w:szCs w:val="20"/>
        </w:rPr>
        <w:t xml:space="preserve">von bis zu 10 </w:t>
      </w:r>
      <w:r w:rsidR="00BC0AFA">
        <w:rPr>
          <w:color w:val="auto"/>
          <w:sz w:val="24"/>
          <w:szCs w:val="20"/>
        </w:rPr>
        <w:t>J</w:t>
      </w:r>
      <w:r w:rsidR="001C6150">
        <w:rPr>
          <w:color w:val="auto"/>
          <w:sz w:val="24"/>
          <w:szCs w:val="20"/>
        </w:rPr>
        <w:t>ahren</w:t>
      </w:r>
      <w:r w:rsidR="00916365">
        <w:rPr>
          <w:color w:val="auto"/>
          <w:sz w:val="24"/>
          <w:szCs w:val="20"/>
        </w:rPr>
        <w:t xml:space="preserve"> Messdaten </w:t>
      </w:r>
      <w:r w:rsidR="00AC4562">
        <w:rPr>
          <w:color w:val="auto"/>
          <w:sz w:val="24"/>
          <w:szCs w:val="20"/>
        </w:rPr>
        <w:t xml:space="preserve">aus dichtbewachsenen Waldgebieten </w:t>
      </w:r>
      <w:r w:rsidR="000D2DE4">
        <w:rPr>
          <w:color w:val="auto"/>
          <w:sz w:val="24"/>
          <w:szCs w:val="20"/>
        </w:rPr>
        <w:t xml:space="preserve">mit einem </w:t>
      </w:r>
      <w:r w:rsidR="00B75DA5">
        <w:rPr>
          <w:color w:val="auto"/>
          <w:sz w:val="24"/>
          <w:szCs w:val="20"/>
        </w:rPr>
        <w:t xml:space="preserve">selbstorganisierenden </w:t>
      </w:r>
      <w:proofErr w:type="spellStart"/>
      <w:r w:rsidR="000D2DE4">
        <w:rPr>
          <w:color w:val="auto"/>
          <w:sz w:val="24"/>
          <w:szCs w:val="20"/>
        </w:rPr>
        <w:t>Meshnetzwerk</w:t>
      </w:r>
      <w:proofErr w:type="spellEnd"/>
      <w:r w:rsidR="00AC4562">
        <w:rPr>
          <w:color w:val="auto"/>
          <w:sz w:val="24"/>
          <w:szCs w:val="20"/>
        </w:rPr>
        <w:t xml:space="preserve"> </w:t>
      </w:r>
      <w:r w:rsidR="000D2DE4">
        <w:rPr>
          <w:color w:val="auto"/>
          <w:sz w:val="24"/>
          <w:szCs w:val="20"/>
        </w:rPr>
        <w:t xml:space="preserve">zu </w:t>
      </w:r>
      <w:r w:rsidR="00AC4562">
        <w:rPr>
          <w:color w:val="auto"/>
          <w:sz w:val="24"/>
          <w:szCs w:val="20"/>
        </w:rPr>
        <w:t xml:space="preserve">übertragen sind </w:t>
      </w:r>
      <w:r w:rsidR="00965202">
        <w:rPr>
          <w:color w:val="auto"/>
          <w:sz w:val="24"/>
          <w:szCs w:val="20"/>
        </w:rPr>
        <w:t xml:space="preserve">besondere </w:t>
      </w:r>
      <w:r w:rsidR="00AC4562">
        <w:rPr>
          <w:color w:val="auto"/>
          <w:sz w:val="24"/>
          <w:szCs w:val="20"/>
        </w:rPr>
        <w:t xml:space="preserve">Eigenschaften, die es in dieser Kombination </w:t>
      </w:r>
      <w:r w:rsidR="000D2DE4">
        <w:rPr>
          <w:color w:val="auto"/>
          <w:sz w:val="24"/>
          <w:szCs w:val="20"/>
        </w:rPr>
        <w:t xml:space="preserve">bisher noch nicht gibt. </w:t>
      </w:r>
      <w:r w:rsidR="00C076D2">
        <w:rPr>
          <w:color w:val="auto"/>
          <w:sz w:val="24"/>
          <w:szCs w:val="20"/>
        </w:rPr>
        <w:t>Zur Realisierung</w:t>
      </w:r>
      <w:r w:rsidR="000D2DE4">
        <w:rPr>
          <w:color w:val="auto"/>
          <w:sz w:val="24"/>
          <w:szCs w:val="20"/>
        </w:rPr>
        <w:t xml:space="preserve"> sind Kenntnisse </w:t>
      </w:r>
      <w:r w:rsidR="00C076D2">
        <w:rPr>
          <w:color w:val="auto"/>
          <w:sz w:val="24"/>
          <w:szCs w:val="20"/>
        </w:rPr>
        <w:t>im Des</w:t>
      </w:r>
      <w:r w:rsidR="00575B9A">
        <w:rPr>
          <w:color w:val="auto"/>
          <w:sz w:val="24"/>
          <w:szCs w:val="20"/>
        </w:rPr>
        <w:t>ign,</w:t>
      </w:r>
      <w:r w:rsidR="000D2DE4">
        <w:rPr>
          <w:color w:val="auto"/>
          <w:sz w:val="24"/>
          <w:szCs w:val="20"/>
        </w:rPr>
        <w:t xml:space="preserve"> Hard</w:t>
      </w:r>
      <w:r w:rsidR="00DC1F06">
        <w:rPr>
          <w:color w:val="auto"/>
          <w:sz w:val="24"/>
          <w:szCs w:val="20"/>
        </w:rPr>
        <w:t>-</w:t>
      </w:r>
      <w:r w:rsidR="000D2DE4">
        <w:rPr>
          <w:color w:val="auto"/>
          <w:sz w:val="24"/>
          <w:szCs w:val="20"/>
        </w:rPr>
        <w:t>, Software</w:t>
      </w:r>
      <w:r w:rsidR="00774CB5">
        <w:rPr>
          <w:color w:val="auto"/>
          <w:sz w:val="24"/>
          <w:szCs w:val="20"/>
        </w:rPr>
        <w:t>/Informatik</w:t>
      </w:r>
      <w:r w:rsidR="000D2DE4">
        <w:rPr>
          <w:color w:val="auto"/>
          <w:sz w:val="24"/>
          <w:szCs w:val="20"/>
        </w:rPr>
        <w:t>, Funk</w:t>
      </w:r>
      <w:r w:rsidR="00DC1F06">
        <w:rPr>
          <w:color w:val="auto"/>
          <w:sz w:val="24"/>
          <w:szCs w:val="20"/>
        </w:rPr>
        <w:t>-</w:t>
      </w:r>
      <w:r w:rsidR="00B75DA5">
        <w:rPr>
          <w:color w:val="auto"/>
          <w:sz w:val="24"/>
          <w:szCs w:val="20"/>
        </w:rPr>
        <w:t>/</w:t>
      </w:r>
      <w:r w:rsidR="00DC1F06">
        <w:rPr>
          <w:color w:val="auto"/>
          <w:sz w:val="24"/>
          <w:szCs w:val="20"/>
        </w:rPr>
        <w:t>Elektro</w:t>
      </w:r>
      <w:r w:rsidR="000D2DE4">
        <w:rPr>
          <w:color w:val="auto"/>
          <w:sz w:val="24"/>
          <w:szCs w:val="20"/>
        </w:rPr>
        <w:t>technik</w:t>
      </w:r>
      <w:r w:rsidR="00DC1F06">
        <w:rPr>
          <w:color w:val="auto"/>
          <w:sz w:val="24"/>
          <w:szCs w:val="20"/>
        </w:rPr>
        <w:t xml:space="preserve"> essentiell.</w:t>
      </w:r>
      <w:r w:rsidR="00EA600E" w:rsidRPr="00D15269">
        <w:rPr>
          <w:color w:val="auto"/>
          <w:sz w:val="24"/>
          <w:szCs w:val="20"/>
        </w:rPr>
        <w:br w:type="page"/>
      </w:r>
    </w:p>
    <w:p w14:paraId="3A041E2E" w14:textId="2733B407" w:rsidR="00F43D10" w:rsidRPr="002E1FEB" w:rsidRDefault="00B60571" w:rsidP="00ED60EF">
      <w:pPr>
        <w:pStyle w:val="berschrift3"/>
        <w:spacing w:before="120"/>
        <w:rPr>
          <w:b/>
          <w:i w:val="0"/>
          <w:sz w:val="40"/>
          <w:szCs w:val="20"/>
        </w:rPr>
      </w:pPr>
      <w:r w:rsidRPr="00B60571">
        <w:rPr>
          <w:b/>
          <w:i w:val="0"/>
          <w:sz w:val="40"/>
          <w:szCs w:val="20"/>
        </w:rPr>
        <w:lastRenderedPageBreak/>
        <w:t>Unterlagen zum Nachbau</w:t>
      </w:r>
    </w:p>
    <w:p w14:paraId="231702F8" w14:textId="1F837672" w:rsidR="00B60571" w:rsidRDefault="00B60571" w:rsidP="0062056D">
      <w:pPr>
        <w:spacing w:before="120"/>
        <w:jc w:val="both"/>
        <w:rPr>
          <w:color w:val="auto"/>
          <w:sz w:val="24"/>
          <w:szCs w:val="20"/>
        </w:rPr>
      </w:pPr>
      <w:r w:rsidRPr="00B60571">
        <w:rPr>
          <w:color w:val="auto"/>
          <w:sz w:val="24"/>
          <w:szCs w:val="20"/>
        </w:rPr>
        <w:t xml:space="preserve">Alle </w:t>
      </w:r>
      <w:r w:rsidR="00575B9A">
        <w:rPr>
          <w:color w:val="auto"/>
          <w:sz w:val="24"/>
          <w:szCs w:val="20"/>
        </w:rPr>
        <w:t xml:space="preserve">aktuellen </w:t>
      </w:r>
      <w:r w:rsidRPr="00B60571">
        <w:rPr>
          <w:color w:val="auto"/>
          <w:sz w:val="24"/>
          <w:szCs w:val="20"/>
        </w:rPr>
        <w:t xml:space="preserve">Unterlagen liegen auf unserem </w:t>
      </w:r>
      <w:proofErr w:type="spellStart"/>
      <w:r w:rsidRPr="00B60571">
        <w:rPr>
          <w:color w:val="auto"/>
          <w:sz w:val="24"/>
          <w:szCs w:val="20"/>
        </w:rPr>
        <w:t>Git</w:t>
      </w:r>
      <w:proofErr w:type="spellEnd"/>
      <w:r w:rsidRPr="00B60571">
        <w:rPr>
          <w:color w:val="auto"/>
          <w:sz w:val="24"/>
          <w:szCs w:val="20"/>
        </w:rPr>
        <w:t>-Server unter</w:t>
      </w:r>
    </w:p>
    <w:p w14:paraId="49A0B70E" w14:textId="36CCDC49" w:rsidR="00FC32CD" w:rsidRPr="00FC32CD" w:rsidRDefault="00FC32CD" w:rsidP="00FC32CD">
      <w:pPr>
        <w:ind w:left="720"/>
        <w:jc w:val="both"/>
        <w:rPr>
          <w:b/>
          <w:bCs/>
          <w:color w:val="161718" w:themeColor="text1"/>
          <w:sz w:val="24"/>
          <w:szCs w:val="20"/>
        </w:rPr>
      </w:pPr>
      <w:hyperlink r:id="rId9" w:history="1">
        <w:r w:rsidRPr="00FC32CD">
          <w:rPr>
            <w:rStyle w:val="Hyperlink"/>
            <w:b/>
            <w:bCs/>
            <w:color w:val="161718" w:themeColor="text1"/>
            <w:sz w:val="24"/>
            <w:szCs w:val="20"/>
          </w:rPr>
          <w:t>https://gitea.iotxs.de/RainerWieland/FireNose</w:t>
        </w:r>
      </w:hyperlink>
    </w:p>
    <w:p w14:paraId="4B069F3B" w14:textId="7CA89F30" w:rsidR="00F43D10" w:rsidRDefault="00B60571" w:rsidP="00F43D10">
      <w:pPr>
        <w:jc w:val="both"/>
        <w:rPr>
          <w:color w:val="auto"/>
          <w:sz w:val="24"/>
          <w:szCs w:val="20"/>
        </w:rPr>
      </w:pPr>
      <w:r w:rsidRPr="00B60571">
        <w:rPr>
          <w:color w:val="auto"/>
          <w:sz w:val="24"/>
          <w:szCs w:val="20"/>
        </w:rPr>
        <w:t>zum Download bereit</w:t>
      </w:r>
      <w:r w:rsidR="00FC32CD">
        <w:rPr>
          <w:color w:val="auto"/>
          <w:sz w:val="24"/>
          <w:szCs w:val="20"/>
        </w:rPr>
        <w:t>.</w:t>
      </w:r>
    </w:p>
    <w:p w14:paraId="32CD8BED" w14:textId="127DCC61" w:rsidR="00135595" w:rsidRDefault="00135595" w:rsidP="00135595">
      <w:pPr>
        <w:jc w:val="center"/>
        <w:rPr>
          <w:color w:val="auto"/>
          <w:sz w:val="24"/>
          <w:szCs w:val="20"/>
        </w:rPr>
      </w:pPr>
      <w:r>
        <w:rPr>
          <w:noProof/>
        </w:rPr>
        <w:drawing>
          <wp:inline distT="0" distB="0" distL="0" distR="0" wp14:anchorId="7F167170" wp14:editId="1B0ACB7A">
            <wp:extent cx="1976438" cy="1976438"/>
            <wp:effectExtent l="0" t="0" r="5080" b="5080"/>
            <wp:docPr id="1859904140" name="Grafik 9" descr="Ein Bild, das Muster, Stoff, näh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3285" name="Grafik 9" descr="Ein Bild, das Muster, Stoff, nähen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7964" cy="1977964"/>
                    </a:xfrm>
                    <a:prstGeom prst="rect">
                      <a:avLst/>
                    </a:prstGeom>
                    <a:noFill/>
                    <a:ln>
                      <a:noFill/>
                    </a:ln>
                  </pic:spPr>
                </pic:pic>
              </a:graphicData>
            </a:graphic>
          </wp:inline>
        </w:drawing>
      </w:r>
    </w:p>
    <w:p w14:paraId="7498BDFA" w14:textId="79A50FB5" w:rsidR="007446B8" w:rsidRPr="001C40A6" w:rsidRDefault="00F243EF" w:rsidP="00ED60EF">
      <w:pPr>
        <w:pStyle w:val="berschrift3"/>
        <w:spacing w:before="120"/>
        <w:rPr>
          <w:b/>
          <w:i w:val="0"/>
          <w:sz w:val="40"/>
          <w:szCs w:val="20"/>
        </w:rPr>
      </w:pPr>
      <w:r w:rsidRPr="001C40A6">
        <w:rPr>
          <w:b/>
          <w:i w:val="0"/>
          <w:sz w:val="40"/>
          <w:szCs w:val="20"/>
        </w:rPr>
        <w:t>Artefakte &amp; Zugänglichkeit</w:t>
      </w:r>
    </w:p>
    <w:p w14:paraId="521A71F5" w14:textId="77777777" w:rsidR="001353DF" w:rsidRPr="00B026BA" w:rsidRDefault="001353DF" w:rsidP="00937896">
      <w:pPr>
        <w:spacing w:before="120"/>
        <w:rPr>
          <w:b/>
          <w:bCs/>
          <w:color w:val="auto"/>
          <w:sz w:val="24"/>
          <w:szCs w:val="20"/>
        </w:rPr>
      </w:pPr>
      <w:r w:rsidRPr="00B026BA">
        <w:rPr>
          <w:b/>
          <w:bCs/>
          <w:color w:val="auto"/>
          <w:sz w:val="24"/>
          <w:szCs w:val="20"/>
        </w:rPr>
        <w:t>Quell-Repos:</w:t>
      </w:r>
    </w:p>
    <w:p w14:paraId="25D4305D" w14:textId="77777777" w:rsidR="00F17528" w:rsidRPr="00F17528" w:rsidRDefault="00A97773" w:rsidP="00551399">
      <w:pPr>
        <w:pStyle w:val="Listenabsatz"/>
        <w:numPr>
          <w:ilvl w:val="0"/>
          <w:numId w:val="3"/>
        </w:numPr>
        <w:rPr>
          <w:color w:val="161718" w:themeColor="text1"/>
          <w:sz w:val="24"/>
          <w:szCs w:val="20"/>
        </w:rPr>
      </w:pPr>
      <w:r w:rsidRPr="00F17528">
        <w:rPr>
          <w:color w:val="auto"/>
          <w:sz w:val="24"/>
          <w:szCs w:val="20"/>
        </w:rPr>
        <w:t>Sämtliche Unterlagen sind unter der o.a. URL abgelegt.</w:t>
      </w:r>
    </w:p>
    <w:p w14:paraId="14CCE6FE" w14:textId="77777777" w:rsidR="00F17528" w:rsidRDefault="00473856" w:rsidP="00DF285E">
      <w:pPr>
        <w:pStyle w:val="Listenabsatz"/>
        <w:numPr>
          <w:ilvl w:val="0"/>
          <w:numId w:val="3"/>
        </w:numPr>
        <w:rPr>
          <w:color w:val="161718" w:themeColor="text1"/>
          <w:sz w:val="24"/>
          <w:szCs w:val="20"/>
        </w:rPr>
      </w:pPr>
      <w:r w:rsidRPr="00F17528">
        <w:rPr>
          <w:color w:val="auto"/>
          <w:sz w:val="24"/>
          <w:szCs w:val="20"/>
        </w:rPr>
        <w:t xml:space="preserve">Die Verzeichnisse und deren </w:t>
      </w:r>
      <w:r w:rsidR="0099022F" w:rsidRPr="00F17528">
        <w:rPr>
          <w:color w:val="auto"/>
          <w:sz w:val="24"/>
          <w:szCs w:val="20"/>
        </w:rPr>
        <w:t>I</w:t>
      </w:r>
      <w:r w:rsidRPr="00F17528">
        <w:rPr>
          <w:color w:val="auto"/>
          <w:sz w:val="24"/>
          <w:szCs w:val="20"/>
        </w:rPr>
        <w:t xml:space="preserve">nhalte sind zusammengefasst </w:t>
      </w:r>
      <w:r w:rsidR="0099022F" w:rsidRPr="00F17528">
        <w:rPr>
          <w:color w:val="auto"/>
          <w:sz w:val="24"/>
          <w:szCs w:val="20"/>
        </w:rPr>
        <w:t>in</w:t>
      </w:r>
      <w:r w:rsidR="00551399" w:rsidRPr="00F17528">
        <w:rPr>
          <w:color w:val="auto"/>
          <w:sz w:val="24"/>
          <w:szCs w:val="20"/>
        </w:rPr>
        <w:t xml:space="preserve"> </w:t>
      </w:r>
      <w:hyperlink r:id="rId11" w:history="1">
        <w:r w:rsidR="00DF285E" w:rsidRPr="003E32C4">
          <w:rPr>
            <w:rStyle w:val="Hyperlink"/>
            <w:color w:val="161718" w:themeColor="text1"/>
            <w:sz w:val="24"/>
            <w:szCs w:val="20"/>
          </w:rPr>
          <w:t>https://gitea.iotxs.de/RainerWieland/FireNose/src/branch/main/Info.md</w:t>
        </w:r>
      </w:hyperlink>
      <w:r w:rsidR="0099022F" w:rsidRPr="00F17528">
        <w:rPr>
          <w:color w:val="161718" w:themeColor="text1"/>
          <w:sz w:val="24"/>
          <w:szCs w:val="20"/>
        </w:rPr>
        <w:t xml:space="preserve"> erläutert.</w:t>
      </w:r>
    </w:p>
    <w:p w14:paraId="4732E736" w14:textId="736C9C02" w:rsidR="00A04A4A" w:rsidRDefault="00F17E54" w:rsidP="0049588B">
      <w:pPr>
        <w:pStyle w:val="Listenabsatz"/>
        <w:numPr>
          <w:ilvl w:val="0"/>
          <w:numId w:val="3"/>
        </w:numPr>
        <w:rPr>
          <w:color w:val="161718" w:themeColor="text1"/>
          <w:sz w:val="24"/>
          <w:szCs w:val="20"/>
        </w:rPr>
      </w:pPr>
      <w:r w:rsidRPr="00A04A4A">
        <w:rPr>
          <w:color w:val="161718" w:themeColor="text1"/>
          <w:sz w:val="24"/>
          <w:szCs w:val="20"/>
        </w:rPr>
        <w:t xml:space="preserve">Gem. den </w:t>
      </w:r>
      <w:r w:rsidRPr="00A04A4A">
        <w:rPr>
          <w:color w:val="161718" w:themeColor="text1"/>
          <w:sz w:val="24"/>
          <w:szCs w:val="20"/>
        </w:rPr>
        <w:t xml:space="preserve">Kernanforderung </w:t>
      </w:r>
      <w:r w:rsidRPr="00A04A4A">
        <w:rPr>
          <w:color w:val="161718" w:themeColor="text1"/>
          <w:sz w:val="24"/>
          <w:szCs w:val="20"/>
        </w:rPr>
        <w:t xml:space="preserve">einer </w:t>
      </w:r>
      <w:r w:rsidRPr="00A04A4A">
        <w:rPr>
          <w:color w:val="161718" w:themeColor="text1"/>
          <w:sz w:val="24"/>
          <w:szCs w:val="20"/>
        </w:rPr>
        <w:t>offene</w:t>
      </w:r>
      <w:r w:rsidR="00506B7C">
        <w:rPr>
          <w:color w:val="161718" w:themeColor="text1"/>
          <w:sz w:val="24"/>
          <w:szCs w:val="20"/>
        </w:rPr>
        <w:t>n</w:t>
      </w:r>
      <w:r w:rsidRPr="00A04A4A">
        <w:rPr>
          <w:color w:val="161718" w:themeColor="text1"/>
          <w:sz w:val="24"/>
          <w:szCs w:val="20"/>
        </w:rPr>
        <w:t xml:space="preserve"> Hardware </w:t>
      </w:r>
      <w:r w:rsidRPr="00A04A4A">
        <w:rPr>
          <w:color w:val="161718" w:themeColor="text1"/>
          <w:sz w:val="24"/>
          <w:szCs w:val="20"/>
        </w:rPr>
        <w:t>sind a</w:t>
      </w:r>
      <w:r w:rsidR="00323366" w:rsidRPr="00A04A4A">
        <w:rPr>
          <w:color w:val="161718" w:themeColor="text1"/>
          <w:sz w:val="24"/>
          <w:szCs w:val="20"/>
        </w:rPr>
        <w:t>lle</w:t>
      </w:r>
      <w:r w:rsidR="00323366" w:rsidRPr="00A04A4A">
        <w:rPr>
          <w:color w:val="161718" w:themeColor="text1"/>
          <w:sz w:val="24"/>
          <w:szCs w:val="20"/>
        </w:rPr>
        <w:t xml:space="preserve"> editierbare Designdateien veröffentlicht (z. B. Projekt</w:t>
      </w:r>
      <w:r w:rsidR="00D40E36">
        <w:rPr>
          <w:color w:val="161718" w:themeColor="text1"/>
          <w:sz w:val="24"/>
          <w:szCs w:val="20"/>
        </w:rPr>
        <w:t>-Dateien</w:t>
      </w:r>
      <w:r w:rsidR="00323366" w:rsidRPr="00A04A4A">
        <w:rPr>
          <w:color w:val="161718" w:themeColor="text1"/>
          <w:sz w:val="24"/>
          <w:szCs w:val="20"/>
        </w:rPr>
        <w:t>, CAD</w:t>
      </w:r>
      <w:r w:rsidR="00323366" w:rsidRPr="00A04A4A">
        <w:rPr>
          <w:color w:val="161718" w:themeColor="text1"/>
          <w:sz w:val="24"/>
          <w:szCs w:val="20"/>
        </w:rPr>
        <w:noBreakHyphen/>
        <w:t xml:space="preserve">Modelle) und </w:t>
      </w:r>
      <w:r w:rsidR="00CF1D04" w:rsidRPr="00A04A4A">
        <w:rPr>
          <w:color w:val="161718" w:themeColor="text1"/>
          <w:sz w:val="24"/>
          <w:szCs w:val="20"/>
        </w:rPr>
        <w:t xml:space="preserve">liegen </w:t>
      </w:r>
      <w:r w:rsidR="00323366" w:rsidRPr="00A04A4A">
        <w:rPr>
          <w:color w:val="161718" w:themeColor="text1"/>
          <w:sz w:val="24"/>
          <w:szCs w:val="20"/>
        </w:rPr>
        <w:t xml:space="preserve">nicht nur </w:t>
      </w:r>
      <w:r w:rsidRPr="00A04A4A">
        <w:rPr>
          <w:color w:val="161718" w:themeColor="text1"/>
          <w:sz w:val="24"/>
          <w:szCs w:val="20"/>
        </w:rPr>
        <w:t xml:space="preserve">als </w:t>
      </w:r>
      <w:r w:rsidR="00323366" w:rsidRPr="00A04A4A">
        <w:rPr>
          <w:color w:val="161718" w:themeColor="text1"/>
          <w:sz w:val="24"/>
          <w:szCs w:val="20"/>
        </w:rPr>
        <w:t>PDFs/</w:t>
      </w:r>
      <w:proofErr w:type="spellStart"/>
      <w:r w:rsidR="00323366" w:rsidRPr="00A04A4A">
        <w:rPr>
          <w:color w:val="161718" w:themeColor="text1"/>
          <w:sz w:val="24"/>
          <w:szCs w:val="20"/>
        </w:rPr>
        <w:t>Gerbe</w:t>
      </w:r>
      <w:r w:rsidR="00113885">
        <w:rPr>
          <w:color w:val="161718" w:themeColor="text1"/>
          <w:sz w:val="24"/>
          <w:szCs w:val="20"/>
        </w:rPr>
        <w:t>files</w:t>
      </w:r>
      <w:proofErr w:type="spellEnd"/>
      <w:r w:rsidR="00113885">
        <w:rPr>
          <w:color w:val="161718" w:themeColor="text1"/>
          <w:sz w:val="24"/>
          <w:szCs w:val="20"/>
        </w:rPr>
        <w:t>/etc.</w:t>
      </w:r>
      <w:r w:rsidR="00CF1D04" w:rsidRPr="00A04A4A">
        <w:rPr>
          <w:color w:val="161718" w:themeColor="text1"/>
          <w:sz w:val="24"/>
          <w:szCs w:val="20"/>
        </w:rPr>
        <w:t xml:space="preserve"> ab.</w:t>
      </w:r>
    </w:p>
    <w:p w14:paraId="5ADC5313" w14:textId="538DFE63" w:rsidR="002D1558" w:rsidRPr="00A04A4A" w:rsidRDefault="002D1558" w:rsidP="0049588B">
      <w:pPr>
        <w:pStyle w:val="Listenabsatz"/>
        <w:numPr>
          <w:ilvl w:val="0"/>
          <w:numId w:val="3"/>
        </w:numPr>
        <w:rPr>
          <w:color w:val="161718" w:themeColor="text1"/>
          <w:sz w:val="24"/>
          <w:szCs w:val="20"/>
        </w:rPr>
      </w:pPr>
      <w:r w:rsidRPr="00A04A4A">
        <w:rPr>
          <w:color w:val="161718" w:themeColor="text1"/>
          <w:sz w:val="24"/>
          <w:szCs w:val="20"/>
        </w:rPr>
        <w:t>Für verwendete Komponenten, wie dem</w:t>
      </w:r>
      <w:r w:rsidRPr="00A04A4A">
        <w:rPr>
          <w:color w:val="161718" w:themeColor="text1"/>
          <w:sz w:val="24"/>
          <w:szCs w:val="20"/>
        </w:rPr>
        <w:t xml:space="preserve"> BME688</w:t>
      </w:r>
      <w:r w:rsidRPr="00A04A4A">
        <w:rPr>
          <w:color w:val="161718" w:themeColor="text1"/>
          <w:sz w:val="24"/>
          <w:szCs w:val="20"/>
        </w:rPr>
        <w:noBreakHyphen/>
        <w:t xml:space="preserve">Sensor </w:t>
      </w:r>
      <w:r w:rsidR="00FF3E3F" w:rsidRPr="00A04A4A">
        <w:rPr>
          <w:color w:val="161718" w:themeColor="text1"/>
          <w:sz w:val="24"/>
          <w:szCs w:val="20"/>
        </w:rPr>
        <w:t>wird</w:t>
      </w:r>
      <w:r w:rsidR="00440202" w:rsidRPr="00A04A4A">
        <w:rPr>
          <w:color w:val="161718" w:themeColor="text1"/>
          <w:sz w:val="24"/>
          <w:szCs w:val="20"/>
        </w:rPr>
        <w:t xml:space="preserve"> es </w:t>
      </w:r>
      <w:r w:rsidR="00367E02">
        <w:rPr>
          <w:color w:val="161718" w:themeColor="text1"/>
          <w:sz w:val="24"/>
          <w:szCs w:val="20"/>
        </w:rPr>
        <w:t xml:space="preserve">zukünftig </w:t>
      </w:r>
      <w:r w:rsidRPr="00A04A4A">
        <w:rPr>
          <w:color w:val="161718" w:themeColor="text1"/>
          <w:sz w:val="24"/>
          <w:szCs w:val="20"/>
        </w:rPr>
        <w:t>den Ordner mit BSEC2</w:t>
      </w:r>
      <w:r w:rsidRPr="00A04A4A">
        <w:rPr>
          <w:color w:val="161718" w:themeColor="text1"/>
          <w:sz w:val="24"/>
          <w:szCs w:val="20"/>
        </w:rPr>
        <w:noBreakHyphen/>
        <w:t>Integration und</w:t>
      </w:r>
      <w:r w:rsidR="00FF3E3F" w:rsidRPr="00A04A4A">
        <w:rPr>
          <w:color w:val="161718" w:themeColor="text1"/>
          <w:sz w:val="24"/>
          <w:szCs w:val="20"/>
        </w:rPr>
        <w:t xml:space="preserve"> </w:t>
      </w:r>
      <w:r w:rsidR="00D216F3" w:rsidRPr="00A04A4A">
        <w:rPr>
          <w:color w:val="161718" w:themeColor="text1"/>
          <w:sz w:val="24"/>
          <w:szCs w:val="20"/>
        </w:rPr>
        <w:t>der</w:t>
      </w:r>
      <w:r w:rsidRPr="00A04A4A">
        <w:rPr>
          <w:color w:val="161718" w:themeColor="text1"/>
          <w:sz w:val="24"/>
          <w:szCs w:val="20"/>
        </w:rPr>
        <w:t xml:space="preserve"> AI</w:t>
      </w:r>
      <w:r w:rsidRPr="00A04A4A">
        <w:rPr>
          <w:color w:val="161718" w:themeColor="text1"/>
          <w:sz w:val="24"/>
          <w:szCs w:val="20"/>
        </w:rPr>
        <w:noBreakHyphen/>
        <w:t>Studio</w:t>
      </w:r>
      <w:r w:rsidRPr="00A04A4A">
        <w:rPr>
          <w:color w:val="161718" w:themeColor="text1"/>
          <w:sz w:val="24"/>
          <w:szCs w:val="20"/>
        </w:rPr>
        <w:noBreakHyphen/>
        <w:t>Projekt/Export</w:t>
      </w:r>
      <w:r w:rsidRPr="00A04A4A">
        <w:rPr>
          <w:color w:val="161718" w:themeColor="text1"/>
          <w:sz w:val="24"/>
          <w:szCs w:val="20"/>
        </w:rPr>
        <w:noBreakHyphen/>
        <w:t>Konfiguration</w:t>
      </w:r>
      <w:r w:rsidR="00AF525B" w:rsidRPr="00A04A4A">
        <w:rPr>
          <w:color w:val="161718" w:themeColor="text1"/>
          <w:sz w:val="24"/>
          <w:szCs w:val="20"/>
        </w:rPr>
        <w:t xml:space="preserve"> </w:t>
      </w:r>
      <w:r w:rsidR="00D216F3" w:rsidRPr="00A04A4A">
        <w:rPr>
          <w:color w:val="161718" w:themeColor="text1"/>
          <w:sz w:val="24"/>
          <w:szCs w:val="20"/>
        </w:rPr>
        <w:t>geben. D</w:t>
      </w:r>
      <w:r w:rsidRPr="00A04A4A">
        <w:rPr>
          <w:color w:val="161718" w:themeColor="text1"/>
          <w:sz w:val="24"/>
          <w:szCs w:val="20"/>
        </w:rPr>
        <w:t>amit</w:t>
      </w:r>
      <w:r w:rsidR="00D216F3" w:rsidRPr="00A04A4A">
        <w:rPr>
          <w:color w:val="161718" w:themeColor="text1"/>
          <w:sz w:val="24"/>
          <w:szCs w:val="20"/>
        </w:rPr>
        <w:t xml:space="preserve"> wird das später durchgeführte </w:t>
      </w:r>
      <w:r w:rsidRPr="00A04A4A">
        <w:rPr>
          <w:color w:val="161718" w:themeColor="text1"/>
          <w:sz w:val="24"/>
          <w:szCs w:val="20"/>
        </w:rPr>
        <w:t xml:space="preserve">Training und </w:t>
      </w:r>
      <w:r w:rsidR="00D216F3" w:rsidRPr="00A04A4A">
        <w:rPr>
          <w:color w:val="161718" w:themeColor="text1"/>
          <w:sz w:val="24"/>
          <w:szCs w:val="20"/>
        </w:rPr>
        <w:t xml:space="preserve">zur </w:t>
      </w:r>
      <w:r w:rsidRPr="00A04A4A">
        <w:rPr>
          <w:color w:val="161718" w:themeColor="text1"/>
          <w:sz w:val="24"/>
          <w:szCs w:val="20"/>
        </w:rPr>
        <w:t xml:space="preserve">Laufzeit </w:t>
      </w:r>
      <w:r w:rsidR="00D216F3" w:rsidRPr="00A04A4A">
        <w:rPr>
          <w:color w:val="161718" w:themeColor="text1"/>
          <w:sz w:val="24"/>
          <w:szCs w:val="20"/>
        </w:rPr>
        <w:t xml:space="preserve">notwendige Modell </w:t>
      </w:r>
      <w:r w:rsidRPr="00A04A4A">
        <w:rPr>
          <w:color w:val="161718" w:themeColor="text1"/>
          <w:sz w:val="24"/>
          <w:szCs w:val="20"/>
        </w:rPr>
        <w:t xml:space="preserve">eindeutig </w:t>
      </w:r>
      <w:r w:rsidR="00D216F3" w:rsidRPr="00A04A4A">
        <w:rPr>
          <w:color w:val="161718" w:themeColor="text1"/>
          <w:sz w:val="24"/>
          <w:szCs w:val="20"/>
        </w:rPr>
        <w:t xml:space="preserve">und </w:t>
      </w:r>
      <w:r w:rsidRPr="00A04A4A">
        <w:rPr>
          <w:color w:val="161718" w:themeColor="text1"/>
          <w:sz w:val="24"/>
          <w:szCs w:val="20"/>
        </w:rPr>
        <w:t>nachvollziehbar.</w:t>
      </w:r>
      <w:r w:rsidR="00D216F3" w:rsidRPr="00A04A4A">
        <w:rPr>
          <w:color w:val="161718" w:themeColor="text1"/>
          <w:sz w:val="24"/>
          <w:szCs w:val="20"/>
        </w:rPr>
        <w:t xml:space="preserve"> </w:t>
      </w:r>
      <w:r w:rsidR="00030EC6" w:rsidRPr="00A04A4A">
        <w:rPr>
          <w:color w:val="161718" w:themeColor="text1"/>
          <w:sz w:val="24"/>
          <w:szCs w:val="20"/>
        </w:rPr>
        <w:t>Die von Bosch bereitgestellte Software ist unter</w:t>
      </w:r>
      <w:r w:rsidR="00745AE1">
        <w:rPr>
          <w:color w:val="161718" w:themeColor="text1"/>
          <w:sz w:val="24"/>
          <w:szCs w:val="20"/>
        </w:rPr>
        <w:t xml:space="preserve"> </w:t>
      </w:r>
      <w:hyperlink r:id="rId12" w:history="1">
        <w:r w:rsidR="00030EC6" w:rsidRPr="00A04A4A">
          <w:rPr>
            <w:rStyle w:val="Hyperlink"/>
            <w:b/>
            <w:bCs/>
            <w:color w:val="161718" w:themeColor="text1"/>
            <w:sz w:val="24"/>
            <w:szCs w:val="20"/>
          </w:rPr>
          <w:t>https://www.bosch-sensortec.com/software-tools/software/bme688-and-bme690-software/</w:t>
        </w:r>
      </w:hyperlink>
      <w:r w:rsidR="00030EC6" w:rsidRPr="00A04A4A">
        <w:rPr>
          <w:color w:val="161718" w:themeColor="text1"/>
          <w:sz w:val="24"/>
          <w:szCs w:val="20"/>
        </w:rPr>
        <w:t xml:space="preserve"> zu finden</w:t>
      </w:r>
      <w:r w:rsidR="0086570E" w:rsidRPr="00A04A4A">
        <w:rPr>
          <w:color w:val="161718" w:themeColor="text1"/>
          <w:sz w:val="24"/>
          <w:szCs w:val="20"/>
        </w:rPr>
        <w:t xml:space="preserve"> und kann dort heruntergeladen werden.</w:t>
      </w:r>
    </w:p>
    <w:p w14:paraId="33422A4E" w14:textId="77777777" w:rsidR="001353DF" w:rsidRPr="00937896" w:rsidRDefault="001353DF" w:rsidP="00937896">
      <w:pPr>
        <w:spacing w:before="120"/>
        <w:rPr>
          <w:b/>
          <w:bCs/>
          <w:color w:val="auto"/>
          <w:sz w:val="24"/>
          <w:szCs w:val="20"/>
        </w:rPr>
      </w:pPr>
      <w:r w:rsidRPr="00937896">
        <w:rPr>
          <w:b/>
          <w:bCs/>
          <w:color w:val="auto"/>
          <w:sz w:val="24"/>
          <w:szCs w:val="20"/>
        </w:rPr>
        <w:t>Release/Tag mit reproduzierbarem Stand:</w:t>
      </w:r>
    </w:p>
    <w:p w14:paraId="5275AC7C" w14:textId="64F9B026" w:rsidR="00435613" w:rsidRDefault="0093473A" w:rsidP="0093473A">
      <w:pPr>
        <w:pStyle w:val="Listenabsatz"/>
        <w:numPr>
          <w:ilvl w:val="0"/>
          <w:numId w:val="4"/>
        </w:numPr>
        <w:rPr>
          <w:color w:val="auto"/>
          <w:sz w:val="24"/>
          <w:szCs w:val="20"/>
        </w:rPr>
      </w:pPr>
      <w:r>
        <w:rPr>
          <w:color w:val="auto"/>
          <w:sz w:val="24"/>
          <w:szCs w:val="20"/>
        </w:rPr>
        <w:t xml:space="preserve">Unter </w:t>
      </w:r>
      <w:hyperlink r:id="rId13" w:history="1">
        <w:r w:rsidRPr="003E32C4">
          <w:rPr>
            <w:rStyle w:val="Hyperlink"/>
            <w:b/>
            <w:bCs/>
            <w:color w:val="161718" w:themeColor="text1"/>
            <w:sz w:val="24"/>
            <w:szCs w:val="20"/>
          </w:rPr>
          <w:t>https://gitea.iotxs.de/RainerWieland/FireNose/releases</w:t>
        </w:r>
      </w:hyperlink>
      <w:r>
        <w:rPr>
          <w:color w:val="auto"/>
          <w:sz w:val="24"/>
          <w:szCs w:val="20"/>
        </w:rPr>
        <w:t xml:space="preserve"> werden die letzten und aktuell gültigen Freigaben veröffentlicht. Derzeit </w:t>
      </w:r>
      <w:r w:rsidR="00A02843">
        <w:rPr>
          <w:color w:val="auto"/>
          <w:sz w:val="24"/>
          <w:szCs w:val="20"/>
        </w:rPr>
        <w:t xml:space="preserve">nur zu Testzwecken der Umgebung ist dort ein </w:t>
      </w:r>
      <w:proofErr w:type="spellStart"/>
      <w:r w:rsidR="00A02843">
        <w:rPr>
          <w:color w:val="auto"/>
          <w:sz w:val="24"/>
          <w:szCs w:val="20"/>
        </w:rPr>
        <w:t>ProofOfConcept</w:t>
      </w:r>
      <w:proofErr w:type="spellEnd"/>
      <w:r w:rsidR="00A02843">
        <w:rPr>
          <w:color w:val="auto"/>
          <w:sz w:val="24"/>
          <w:szCs w:val="20"/>
        </w:rPr>
        <w:t xml:space="preserve"> </w:t>
      </w:r>
      <w:r w:rsidR="00F254F2">
        <w:rPr>
          <w:color w:val="auto"/>
          <w:sz w:val="24"/>
          <w:szCs w:val="20"/>
        </w:rPr>
        <w:t xml:space="preserve">(PoC) </w:t>
      </w:r>
      <w:r w:rsidR="00A02843">
        <w:rPr>
          <w:color w:val="auto"/>
          <w:sz w:val="24"/>
          <w:szCs w:val="20"/>
        </w:rPr>
        <w:t>hinterlegt (ohne Dokumente und ohne Quellen)</w:t>
      </w:r>
    </w:p>
    <w:p w14:paraId="176E6CEE" w14:textId="7069704F" w:rsidR="002757B4" w:rsidRPr="002757B4" w:rsidRDefault="00FA3829" w:rsidP="00FC0F24">
      <w:pPr>
        <w:pStyle w:val="Listenabsatz"/>
        <w:numPr>
          <w:ilvl w:val="0"/>
          <w:numId w:val="4"/>
        </w:numPr>
        <w:rPr>
          <w:b/>
          <w:bCs/>
          <w:color w:val="auto"/>
          <w:sz w:val="24"/>
          <w:szCs w:val="20"/>
        </w:rPr>
      </w:pPr>
      <w:r>
        <w:rPr>
          <w:color w:val="auto"/>
          <w:sz w:val="24"/>
          <w:szCs w:val="20"/>
        </w:rPr>
        <w:t>Versionen der verwendeten Tools, soweit notwendig</w:t>
      </w:r>
      <w:r w:rsidR="00AF78E4">
        <w:rPr>
          <w:color w:val="auto"/>
          <w:sz w:val="24"/>
          <w:szCs w:val="20"/>
        </w:rPr>
        <w:t>, werden hier veröffentlicht. Bei der Softwareentwicklung unter VSC werden die verwendeten Bibliotheken mit Version</w:t>
      </w:r>
      <w:r w:rsidR="00221C36">
        <w:rPr>
          <w:color w:val="auto"/>
          <w:sz w:val="24"/>
          <w:szCs w:val="20"/>
        </w:rPr>
        <w:t>-</w:t>
      </w:r>
      <w:proofErr w:type="spellStart"/>
      <w:r w:rsidR="007F2CE3">
        <w:rPr>
          <w:color w:val="auto"/>
          <w:sz w:val="24"/>
          <w:szCs w:val="20"/>
        </w:rPr>
        <w:t>Nr</w:t>
      </w:r>
      <w:proofErr w:type="spellEnd"/>
      <w:r w:rsidR="00AF78E4">
        <w:rPr>
          <w:color w:val="auto"/>
          <w:sz w:val="24"/>
          <w:szCs w:val="20"/>
        </w:rPr>
        <w:t xml:space="preserve"> in der Konfigurationsdatei hinterlegt, um eine fehlerfreie </w:t>
      </w:r>
      <w:r w:rsidR="007F2CE3">
        <w:rPr>
          <w:color w:val="auto"/>
          <w:sz w:val="24"/>
          <w:szCs w:val="20"/>
        </w:rPr>
        <w:t>R</w:t>
      </w:r>
      <w:r w:rsidR="00AF78E4">
        <w:rPr>
          <w:color w:val="auto"/>
          <w:sz w:val="24"/>
          <w:szCs w:val="20"/>
        </w:rPr>
        <w:t>eproduzierbarkeit zu gewährlei</w:t>
      </w:r>
      <w:r w:rsidR="002762C4">
        <w:rPr>
          <w:color w:val="auto"/>
          <w:sz w:val="24"/>
          <w:szCs w:val="20"/>
        </w:rPr>
        <w:t>sten.</w:t>
      </w:r>
    </w:p>
    <w:p w14:paraId="5A555A5B" w14:textId="02559452" w:rsidR="00FC0F24" w:rsidRPr="007F2CE3" w:rsidRDefault="002762C4" w:rsidP="002757B4">
      <w:pPr>
        <w:pStyle w:val="Listenabsatz"/>
        <w:spacing w:before="120"/>
        <w:rPr>
          <w:b/>
          <w:bCs/>
          <w:color w:val="auto"/>
          <w:sz w:val="24"/>
          <w:szCs w:val="20"/>
        </w:rPr>
      </w:pPr>
      <w:r w:rsidRPr="007F2CE3">
        <w:rPr>
          <w:b/>
          <w:bCs/>
          <w:color w:val="auto"/>
          <w:sz w:val="24"/>
          <w:szCs w:val="20"/>
        </w:rPr>
        <w:t>Beispiel</w:t>
      </w:r>
      <w:r w:rsidR="00283980" w:rsidRPr="007F2CE3">
        <w:rPr>
          <w:b/>
          <w:bCs/>
          <w:color w:val="auto"/>
          <w:sz w:val="24"/>
          <w:szCs w:val="20"/>
        </w:rPr>
        <w:t xml:space="preserve"> (</w:t>
      </w:r>
      <w:r w:rsidR="00A842E1" w:rsidRPr="007F2CE3">
        <w:rPr>
          <w:b/>
          <w:bCs/>
          <w:i/>
          <w:iCs/>
          <w:color w:val="auto"/>
          <w:sz w:val="24"/>
          <w:szCs w:val="20"/>
        </w:rPr>
        <w:t>A</w:t>
      </w:r>
      <w:r w:rsidR="00283980" w:rsidRPr="007F2CE3">
        <w:rPr>
          <w:b/>
          <w:bCs/>
          <w:i/>
          <w:iCs/>
          <w:color w:val="auto"/>
          <w:sz w:val="24"/>
          <w:szCs w:val="20"/>
        </w:rPr>
        <w:t xml:space="preserve">uszug aus </w:t>
      </w:r>
      <w:r w:rsidR="00A842E1" w:rsidRPr="007F2CE3">
        <w:rPr>
          <w:b/>
          <w:bCs/>
          <w:i/>
          <w:iCs/>
          <w:color w:val="auto"/>
          <w:sz w:val="24"/>
          <w:szCs w:val="20"/>
        </w:rPr>
        <w:t>platformio.ini</w:t>
      </w:r>
      <w:r w:rsidR="00A842E1" w:rsidRPr="007F2CE3">
        <w:rPr>
          <w:b/>
          <w:bCs/>
          <w:color w:val="auto"/>
          <w:sz w:val="24"/>
          <w:szCs w:val="20"/>
        </w:rPr>
        <w:t>)</w:t>
      </w:r>
      <w:r w:rsidRPr="007F2CE3">
        <w:rPr>
          <w:b/>
          <w:bCs/>
          <w:color w:val="auto"/>
          <w:sz w:val="24"/>
          <w:szCs w:val="20"/>
        </w:rPr>
        <w:t>:</w:t>
      </w:r>
    </w:p>
    <w:p w14:paraId="6C4731EF" w14:textId="17783412" w:rsidR="00E00BD6" w:rsidRPr="00FC0F24" w:rsidRDefault="00E00BD6" w:rsidP="00FC0F24">
      <w:pPr>
        <w:pStyle w:val="Listenabsatz"/>
        <w:ind w:left="1440"/>
        <w:rPr>
          <w:color w:val="auto"/>
          <w:sz w:val="24"/>
          <w:szCs w:val="20"/>
        </w:rPr>
      </w:pPr>
      <w:proofErr w:type="spellStart"/>
      <w:r w:rsidRPr="00FC0F24">
        <w:rPr>
          <w:color w:val="auto"/>
          <w:sz w:val="24"/>
          <w:szCs w:val="20"/>
        </w:rPr>
        <w:t>lib_deps</w:t>
      </w:r>
      <w:proofErr w:type="spellEnd"/>
      <w:r w:rsidRPr="00FC0F24">
        <w:rPr>
          <w:color w:val="auto"/>
          <w:sz w:val="24"/>
          <w:szCs w:val="20"/>
        </w:rPr>
        <w:t xml:space="preserve"> =</w:t>
      </w:r>
    </w:p>
    <w:p w14:paraId="3B1ACE19" w14:textId="3C2EA834" w:rsidR="00E00BD6" w:rsidRPr="00E00BD6" w:rsidRDefault="00E00BD6" w:rsidP="00FC0F24">
      <w:pPr>
        <w:pStyle w:val="Listenabsatz"/>
        <w:ind w:left="1440"/>
        <w:rPr>
          <w:color w:val="auto"/>
          <w:sz w:val="24"/>
          <w:szCs w:val="20"/>
        </w:rPr>
      </w:pPr>
      <w:proofErr w:type="spellStart"/>
      <w:r w:rsidRPr="00E00BD6">
        <w:rPr>
          <w:color w:val="auto"/>
          <w:sz w:val="24"/>
          <w:szCs w:val="20"/>
        </w:rPr>
        <w:t>packageName</w:t>
      </w:r>
      <w:proofErr w:type="spellEnd"/>
      <w:r w:rsidRPr="00E00BD6">
        <w:rPr>
          <w:color w:val="auto"/>
          <w:sz w:val="24"/>
          <w:szCs w:val="20"/>
        </w:rPr>
        <w:t>=</w:t>
      </w:r>
      <w:proofErr w:type="spellStart"/>
      <w:r w:rsidRPr="00E00BD6">
        <w:rPr>
          <w:color w:val="auto"/>
          <w:sz w:val="24"/>
          <w:szCs w:val="20"/>
        </w:rPr>
        <w:t>nanopb</w:t>
      </w:r>
      <w:proofErr w:type="spellEnd"/>
      <w:r w:rsidRPr="00E00BD6">
        <w:rPr>
          <w:color w:val="auto"/>
          <w:sz w:val="24"/>
          <w:szCs w:val="20"/>
        </w:rPr>
        <w:t>/</w:t>
      </w:r>
      <w:proofErr w:type="spellStart"/>
      <w:r w:rsidRPr="00E00BD6">
        <w:rPr>
          <w:color w:val="auto"/>
          <w:sz w:val="24"/>
          <w:szCs w:val="20"/>
        </w:rPr>
        <w:t>library</w:t>
      </w:r>
      <w:proofErr w:type="spellEnd"/>
      <w:r w:rsidRPr="00E00BD6">
        <w:rPr>
          <w:color w:val="auto"/>
          <w:sz w:val="24"/>
          <w:szCs w:val="20"/>
        </w:rPr>
        <w:t>/</w:t>
      </w:r>
      <w:proofErr w:type="spellStart"/>
      <w:r w:rsidRPr="00E00BD6">
        <w:rPr>
          <w:color w:val="auto"/>
          <w:sz w:val="24"/>
          <w:szCs w:val="20"/>
        </w:rPr>
        <w:t>Nanopb</w:t>
      </w:r>
      <w:proofErr w:type="spellEnd"/>
    </w:p>
    <w:p w14:paraId="0E61658F" w14:textId="64F7998C" w:rsidR="00E00BD6" w:rsidRPr="00E00BD6" w:rsidRDefault="00E00BD6" w:rsidP="00FC0F24">
      <w:pPr>
        <w:pStyle w:val="Listenabsatz"/>
        <w:ind w:left="1440"/>
        <w:rPr>
          <w:color w:val="auto"/>
          <w:sz w:val="24"/>
          <w:szCs w:val="20"/>
        </w:rPr>
      </w:pPr>
      <w:proofErr w:type="spellStart"/>
      <w:r w:rsidRPr="00E00BD6">
        <w:rPr>
          <w:color w:val="auto"/>
          <w:sz w:val="24"/>
          <w:szCs w:val="20"/>
        </w:rPr>
        <w:t>nanopb</w:t>
      </w:r>
      <w:proofErr w:type="spellEnd"/>
      <w:r w:rsidRPr="00E00BD6">
        <w:rPr>
          <w:color w:val="auto"/>
          <w:sz w:val="24"/>
          <w:szCs w:val="20"/>
        </w:rPr>
        <w:t>/Nanopb@0.4.91</w:t>
      </w:r>
    </w:p>
    <w:p w14:paraId="4981D592" w14:textId="09CA74B7" w:rsidR="00E00BD6" w:rsidRPr="00E00BD6" w:rsidRDefault="00E00BD6" w:rsidP="00FC0F24">
      <w:pPr>
        <w:pStyle w:val="Listenabsatz"/>
        <w:ind w:left="1440"/>
        <w:rPr>
          <w:color w:val="auto"/>
          <w:sz w:val="24"/>
          <w:szCs w:val="20"/>
        </w:rPr>
      </w:pPr>
      <w:proofErr w:type="spellStart"/>
      <w:r w:rsidRPr="00E00BD6">
        <w:rPr>
          <w:color w:val="auto"/>
          <w:sz w:val="24"/>
          <w:szCs w:val="20"/>
        </w:rPr>
        <w:t>packageName</w:t>
      </w:r>
      <w:proofErr w:type="spellEnd"/>
      <w:r w:rsidRPr="00E00BD6">
        <w:rPr>
          <w:color w:val="auto"/>
          <w:sz w:val="24"/>
          <w:szCs w:val="20"/>
        </w:rPr>
        <w:t>=</w:t>
      </w:r>
      <w:proofErr w:type="spellStart"/>
      <w:r w:rsidRPr="00E00BD6">
        <w:rPr>
          <w:color w:val="auto"/>
          <w:sz w:val="24"/>
          <w:szCs w:val="20"/>
        </w:rPr>
        <w:t>erriez</w:t>
      </w:r>
      <w:proofErr w:type="spellEnd"/>
      <w:r w:rsidRPr="00E00BD6">
        <w:rPr>
          <w:color w:val="auto"/>
          <w:sz w:val="24"/>
          <w:szCs w:val="20"/>
        </w:rPr>
        <w:t>/</w:t>
      </w:r>
      <w:proofErr w:type="spellStart"/>
      <w:r w:rsidRPr="00E00BD6">
        <w:rPr>
          <w:color w:val="auto"/>
          <w:sz w:val="24"/>
          <w:szCs w:val="20"/>
        </w:rPr>
        <w:t>library</w:t>
      </w:r>
      <w:proofErr w:type="spellEnd"/>
      <w:r w:rsidRPr="00E00BD6">
        <w:rPr>
          <w:color w:val="auto"/>
          <w:sz w:val="24"/>
          <w:szCs w:val="20"/>
        </w:rPr>
        <w:t>/ErriezCRC32</w:t>
      </w:r>
    </w:p>
    <w:p w14:paraId="15B36516" w14:textId="16C70402" w:rsidR="00053C69" w:rsidRPr="00BE0AA3" w:rsidRDefault="00E00BD6" w:rsidP="00BE0AA3">
      <w:pPr>
        <w:pStyle w:val="Listenabsatz"/>
        <w:ind w:left="1440"/>
        <w:rPr>
          <w:color w:val="auto"/>
          <w:sz w:val="24"/>
          <w:szCs w:val="20"/>
        </w:rPr>
      </w:pPr>
      <w:proofErr w:type="spellStart"/>
      <w:r w:rsidRPr="00E00BD6">
        <w:rPr>
          <w:color w:val="auto"/>
          <w:sz w:val="24"/>
          <w:szCs w:val="20"/>
        </w:rPr>
        <w:t>erriez</w:t>
      </w:r>
      <w:proofErr w:type="spellEnd"/>
      <w:r w:rsidRPr="00E00BD6">
        <w:rPr>
          <w:color w:val="auto"/>
          <w:sz w:val="24"/>
          <w:szCs w:val="20"/>
        </w:rPr>
        <w:t>/ErriezCRC32@1.0.1</w:t>
      </w:r>
    </w:p>
    <w:p w14:paraId="5CD2B931" w14:textId="77777777" w:rsidR="001353DF" w:rsidRPr="00A06AFA" w:rsidRDefault="001353DF" w:rsidP="00BE0AA3">
      <w:pPr>
        <w:spacing w:before="120"/>
        <w:rPr>
          <w:b/>
          <w:bCs/>
          <w:color w:val="auto"/>
          <w:sz w:val="24"/>
          <w:szCs w:val="20"/>
        </w:rPr>
      </w:pPr>
      <w:r w:rsidRPr="00A06AFA">
        <w:rPr>
          <w:b/>
          <w:bCs/>
          <w:color w:val="auto"/>
          <w:sz w:val="24"/>
          <w:szCs w:val="20"/>
        </w:rPr>
        <w:t>Downloadbare Pakete (Gerbers, STLs, Firmware-</w:t>
      </w:r>
      <w:proofErr w:type="spellStart"/>
      <w:r w:rsidRPr="00A06AFA">
        <w:rPr>
          <w:b/>
          <w:bCs/>
          <w:color w:val="auto"/>
          <w:sz w:val="24"/>
          <w:szCs w:val="20"/>
        </w:rPr>
        <w:t>Binaries</w:t>
      </w:r>
      <w:proofErr w:type="spellEnd"/>
      <w:r w:rsidRPr="00A06AFA">
        <w:rPr>
          <w:b/>
          <w:bCs/>
          <w:color w:val="auto"/>
          <w:sz w:val="24"/>
          <w:szCs w:val="20"/>
        </w:rPr>
        <w:t>):</w:t>
      </w:r>
    </w:p>
    <w:p w14:paraId="7D671F04" w14:textId="621A7A38" w:rsidR="00D5471D" w:rsidRDefault="00362F45" w:rsidP="00A920F3">
      <w:pPr>
        <w:pStyle w:val="Listenabsatz"/>
        <w:numPr>
          <w:ilvl w:val="0"/>
          <w:numId w:val="5"/>
        </w:numPr>
        <w:spacing w:before="120"/>
        <w:rPr>
          <w:color w:val="auto"/>
          <w:sz w:val="24"/>
          <w:szCs w:val="20"/>
        </w:rPr>
      </w:pPr>
      <w:r>
        <w:rPr>
          <w:color w:val="auto"/>
          <w:sz w:val="24"/>
          <w:szCs w:val="20"/>
        </w:rPr>
        <w:t>Neben den öffentlich zugängigen Quelldateien werden zusätzl</w:t>
      </w:r>
      <w:r w:rsidR="00273909">
        <w:rPr>
          <w:color w:val="auto"/>
          <w:sz w:val="24"/>
          <w:szCs w:val="20"/>
        </w:rPr>
        <w:t xml:space="preserve">ich Dateien bereitgestellt, die es jedem erlauben, </w:t>
      </w:r>
      <w:r w:rsidR="000619D6">
        <w:rPr>
          <w:color w:val="auto"/>
          <w:sz w:val="24"/>
          <w:szCs w:val="20"/>
        </w:rPr>
        <w:t xml:space="preserve">die Hardware, </w:t>
      </w:r>
      <w:r w:rsidR="001D5EB7">
        <w:rPr>
          <w:color w:val="auto"/>
          <w:sz w:val="24"/>
          <w:szCs w:val="20"/>
        </w:rPr>
        <w:t xml:space="preserve">übersetzte Firmware, </w:t>
      </w:r>
      <w:r w:rsidR="000619D6">
        <w:rPr>
          <w:color w:val="auto"/>
          <w:sz w:val="24"/>
          <w:szCs w:val="20"/>
        </w:rPr>
        <w:t xml:space="preserve">sowie die </w:t>
      </w:r>
      <w:r w:rsidR="001D5EB7">
        <w:rPr>
          <w:color w:val="auto"/>
          <w:sz w:val="24"/>
          <w:szCs w:val="20"/>
        </w:rPr>
        <w:t>notwendigen CAD-Dateien (</w:t>
      </w:r>
      <w:proofErr w:type="spellStart"/>
      <w:r w:rsidR="001D5EB7">
        <w:rPr>
          <w:color w:val="auto"/>
          <w:sz w:val="24"/>
          <w:szCs w:val="20"/>
        </w:rPr>
        <w:t>stp</w:t>
      </w:r>
      <w:proofErr w:type="spellEnd"/>
      <w:r w:rsidR="001D5EB7">
        <w:rPr>
          <w:color w:val="auto"/>
          <w:sz w:val="24"/>
          <w:szCs w:val="20"/>
        </w:rPr>
        <w:t xml:space="preserve"> für den Gehäusedruck</w:t>
      </w:r>
      <w:r w:rsidR="007C4865">
        <w:rPr>
          <w:color w:val="auto"/>
          <w:sz w:val="24"/>
          <w:szCs w:val="20"/>
        </w:rPr>
        <w:t>)</w:t>
      </w:r>
      <w:r w:rsidR="001D5EB7">
        <w:rPr>
          <w:color w:val="auto"/>
          <w:sz w:val="24"/>
          <w:szCs w:val="20"/>
        </w:rPr>
        <w:t xml:space="preserve"> </w:t>
      </w:r>
      <w:r w:rsidR="00A920F3">
        <w:rPr>
          <w:color w:val="auto"/>
          <w:sz w:val="24"/>
          <w:szCs w:val="20"/>
        </w:rPr>
        <w:t>herunter zu laden, um dir</w:t>
      </w:r>
      <w:r w:rsidR="007C4865">
        <w:rPr>
          <w:color w:val="auto"/>
          <w:sz w:val="24"/>
          <w:szCs w:val="20"/>
        </w:rPr>
        <w:t>e</w:t>
      </w:r>
      <w:r w:rsidR="00A920F3">
        <w:rPr>
          <w:color w:val="auto"/>
          <w:sz w:val="24"/>
          <w:szCs w:val="20"/>
        </w:rPr>
        <w:t>kt mit der Produktion beginnen</w:t>
      </w:r>
      <w:r w:rsidR="007C4865">
        <w:rPr>
          <w:color w:val="auto"/>
          <w:sz w:val="24"/>
          <w:szCs w:val="20"/>
        </w:rPr>
        <w:t xml:space="preserve"> zu können</w:t>
      </w:r>
      <w:r w:rsidR="00A920F3">
        <w:rPr>
          <w:color w:val="auto"/>
          <w:sz w:val="24"/>
          <w:szCs w:val="20"/>
        </w:rPr>
        <w:t>.</w:t>
      </w:r>
    </w:p>
    <w:p w14:paraId="5721C3C8" w14:textId="1183A4C3" w:rsidR="00A920F3" w:rsidRPr="00D5471D" w:rsidRDefault="00D5471D" w:rsidP="00D5471D">
      <w:pPr>
        <w:spacing w:after="200"/>
        <w:rPr>
          <w:color w:val="auto"/>
          <w:sz w:val="24"/>
          <w:szCs w:val="20"/>
        </w:rPr>
      </w:pPr>
      <w:r>
        <w:rPr>
          <w:color w:val="auto"/>
          <w:sz w:val="24"/>
          <w:szCs w:val="20"/>
        </w:rPr>
        <w:br w:type="page"/>
      </w:r>
    </w:p>
    <w:p w14:paraId="6343CC3C" w14:textId="0107C3CE" w:rsidR="001353DF" w:rsidRDefault="001353DF" w:rsidP="001E7342">
      <w:pPr>
        <w:spacing w:before="120"/>
        <w:rPr>
          <w:b/>
          <w:bCs/>
          <w:color w:val="auto"/>
          <w:sz w:val="24"/>
          <w:szCs w:val="20"/>
        </w:rPr>
      </w:pPr>
      <w:r w:rsidRPr="001E7342">
        <w:rPr>
          <w:b/>
          <w:bCs/>
          <w:color w:val="auto"/>
          <w:sz w:val="24"/>
          <w:szCs w:val="20"/>
        </w:rPr>
        <w:t>Dokumentations-/Readme-Einstiegspunkt:</w:t>
      </w:r>
    </w:p>
    <w:p w14:paraId="00E7DCCA" w14:textId="77777777" w:rsidR="00D5471D" w:rsidRPr="00BE51BC" w:rsidRDefault="00B3215D" w:rsidP="00BE51BC">
      <w:pPr>
        <w:pStyle w:val="Listenabsatz"/>
        <w:numPr>
          <w:ilvl w:val="0"/>
          <w:numId w:val="5"/>
        </w:numPr>
        <w:spacing w:before="120"/>
        <w:rPr>
          <w:color w:val="auto"/>
          <w:sz w:val="24"/>
          <w:szCs w:val="20"/>
        </w:rPr>
      </w:pPr>
      <w:r w:rsidRPr="00BE51BC">
        <w:rPr>
          <w:color w:val="auto"/>
          <w:sz w:val="24"/>
          <w:szCs w:val="20"/>
        </w:rPr>
        <w:t xml:space="preserve">Der zentraler </w:t>
      </w:r>
      <w:r w:rsidRPr="00DC539F">
        <w:rPr>
          <w:b/>
          <w:bCs/>
          <w:color w:val="auto"/>
          <w:sz w:val="24"/>
          <w:szCs w:val="20"/>
        </w:rPr>
        <w:t>Einstiegspunkt</w:t>
      </w:r>
      <w:r w:rsidRPr="00BE51BC">
        <w:rPr>
          <w:color w:val="auto"/>
          <w:sz w:val="24"/>
          <w:szCs w:val="20"/>
        </w:rPr>
        <w:t xml:space="preserve"> ist </w:t>
      </w:r>
      <w:r w:rsidR="000F01A1" w:rsidRPr="00BE51BC">
        <w:rPr>
          <w:color w:val="auto"/>
          <w:sz w:val="24"/>
          <w:szCs w:val="20"/>
        </w:rPr>
        <w:t xml:space="preserve">direkt unter </w:t>
      </w:r>
      <w:hyperlink r:id="rId14" w:history="1">
        <w:r w:rsidR="000F01A1" w:rsidRPr="007A24F7">
          <w:rPr>
            <w:rStyle w:val="Hyperlink"/>
            <w:b/>
            <w:bCs/>
            <w:color w:val="161718" w:themeColor="text1"/>
            <w:sz w:val="24"/>
            <w:szCs w:val="20"/>
          </w:rPr>
          <w:t>https://gitea.iotxs.de/RainerWieland/FireNose</w:t>
        </w:r>
      </w:hyperlink>
      <w:r w:rsidR="000F01A1" w:rsidRPr="00BE51BC">
        <w:rPr>
          <w:color w:val="auto"/>
          <w:sz w:val="24"/>
          <w:szCs w:val="20"/>
        </w:rPr>
        <w:t xml:space="preserve"> </w:t>
      </w:r>
      <w:r w:rsidR="00B76E87" w:rsidRPr="00BE51BC">
        <w:rPr>
          <w:color w:val="auto"/>
          <w:sz w:val="24"/>
          <w:szCs w:val="20"/>
        </w:rPr>
        <w:t>verankert.</w:t>
      </w:r>
    </w:p>
    <w:p w14:paraId="7598124D" w14:textId="7362CA7E" w:rsidR="00882BCB" w:rsidRDefault="00B76E87" w:rsidP="00D5471D">
      <w:pPr>
        <w:spacing w:before="120"/>
        <w:jc w:val="center"/>
        <w:rPr>
          <w:color w:val="auto"/>
          <w:sz w:val="24"/>
          <w:szCs w:val="20"/>
        </w:rPr>
      </w:pPr>
      <w:r>
        <w:rPr>
          <w:color w:val="auto"/>
          <w:sz w:val="24"/>
          <w:szCs w:val="20"/>
        </w:rPr>
        <w:tab/>
      </w:r>
      <w:r w:rsidR="009236A1">
        <w:rPr>
          <w:noProof/>
        </w:rPr>
        <w:drawing>
          <wp:inline distT="0" distB="0" distL="0" distR="0" wp14:anchorId="5C20E903" wp14:editId="53B9AC7F">
            <wp:extent cx="1976438" cy="1976438"/>
            <wp:effectExtent l="0" t="0" r="5080" b="5080"/>
            <wp:docPr id="154783285" name="Grafik 9" descr="Ein Bild, das Muster, Stoff, näh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3285" name="Grafik 9" descr="Ein Bild, das Muster, Stoff, nähen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7964" cy="1977964"/>
                    </a:xfrm>
                    <a:prstGeom prst="rect">
                      <a:avLst/>
                    </a:prstGeom>
                    <a:noFill/>
                    <a:ln>
                      <a:noFill/>
                    </a:ln>
                  </pic:spPr>
                </pic:pic>
              </a:graphicData>
            </a:graphic>
          </wp:inline>
        </w:drawing>
      </w:r>
    </w:p>
    <w:p w14:paraId="6BE8C1B5" w14:textId="4E7FF8B1" w:rsidR="00BD11CC" w:rsidRPr="00BE51BC" w:rsidRDefault="00BD11CC" w:rsidP="00BE51BC">
      <w:pPr>
        <w:pStyle w:val="Listenabsatz"/>
        <w:spacing w:before="120"/>
        <w:rPr>
          <w:color w:val="auto"/>
          <w:sz w:val="24"/>
          <w:szCs w:val="20"/>
        </w:rPr>
      </w:pPr>
      <w:r w:rsidRPr="00BE51BC">
        <w:rPr>
          <w:color w:val="auto"/>
          <w:sz w:val="24"/>
          <w:szCs w:val="20"/>
        </w:rPr>
        <w:t xml:space="preserve">Hier stehen alle notwendigen Informationen strukturiert über </w:t>
      </w:r>
      <w:r w:rsidRPr="00DC539F">
        <w:rPr>
          <w:b/>
          <w:bCs/>
          <w:color w:val="auto"/>
          <w:sz w:val="24"/>
          <w:szCs w:val="20"/>
        </w:rPr>
        <w:t>readme.md</w:t>
      </w:r>
      <w:r w:rsidRPr="00BE51BC">
        <w:rPr>
          <w:color w:val="auto"/>
          <w:sz w:val="24"/>
          <w:szCs w:val="20"/>
        </w:rPr>
        <w:t xml:space="preserve"> </w:t>
      </w:r>
      <w:r w:rsidR="00BE51BC" w:rsidRPr="00BE51BC">
        <w:rPr>
          <w:color w:val="auto"/>
          <w:sz w:val="24"/>
          <w:szCs w:val="20"/>
        </w:rPr>
        <w:t>zur Orientierung bereit.</w:t>
      </w:r>
    </w:p>
    <w:p w14:paraId="1B7284A0" w14:textId="77777777" w:rsidR="00A46B7A" w:rsidRPr="009A57C5" w:rsidRDefault="001353DF" w:rsidP="009A57C5">
      <w:pPr>
        <w:spacing w:before="120"/>
        <w:rPr>
          <w:b/>
          <w:bCs/>
          <w:color w:val="auto"/>
          <w:sz w:val="24"/>
          <w:szCs w:val="20"/>
        </w:rPr>
      </w:pPr>
      <w:r w:rsidRPr="009A57C5">
        <w:rPr>
          <w:b/>
          <w:bCs/>
          <w:color w:val="auto"/>
          <w:sz w:val="24"/>
          <w:szCs w:val="20"/>
        </w:rPr>
        <w:t>OSH-Konformität:</w:t>
      </w:r>
    </w:p>
    <w:p w14:paraId="31EF7F58" w14:textId="77777777" w:rsidR="00370D2B" w:rsidRDefault="00A46B7A" w:rsidP="00A46B7A">
      <w:pPr>
        <w:pStyle w:val="Listenabsatz"/>
        <w:rPr>
          <w:color w:val="auto"/>
          <w:sz w:val="24"/>
          <w:szCs w:val="20"/>
        </w:rPr>
      </w:pPr>
      <w:r>
        <w:rPr>
          <w:color w:val="auto"/>
          <w:sz w:val="24"/>
          <w:szCs w:val="20"/>
        </w:rPr>
        <w:t xml:space="preserve">Eine </w:t>
      </w:r>
      <w:r w:rsidR="001353DF" w:rsidRPr="00DC539F">
        <w:rPr>
          <w:color w:val="auto"/>
          <w:sz w:val="24"/>
          <w:szCs w:val="20"/>
        </w:rPr>
        <w:t xml:space="preserve">OSHWA-konform </w:t>
      </w:r>
      <w:r>
        <w:rPr>
          <w:color w:val="auto"/>
          <w:sz w:val="24"/>
          <w:szCs w:val="20"/>
        </w:rPr>
        <w:t>ist denkbar, jedoch im aktuellen Stand noch nicht bereit zur Anmeldung</w:t>
      </w:r>
      <w:r w:rsidR="00370D2B">
        <w:rPr>
          <w:color w:val="auto"/>
          <w:sz w:val="24"/>
          <w:szCs w:val="20"/>
        </w:rPr>
        <w:t>.</w:t>
      </w:r>
    </w:p>
    <w:p w14:paraId="66451BCF" w14:textId="2F4FDF61" w:rsidR="00C4322C" w:rsidRDefault="00C4322C" w:rsidP="00A46B7A">
      <w:pPr>
        <w:pStyle w:val="Listenabsatz"/>
        <w:rPr>
          <w:color w:val="auto"/>
          <w:sz w:val="24"/>
          <w:szCs w:val="20"/>
        </w:rPr>
      </w:pPr>
      <w:r>
        <w:rPr>
          <w:color w:val="auto"/>
          <w:sz w:val="24"/>
          <w:szCs w:val="20"/>
        </w:rPr>
        <w:t xml:space="preserve">An </w:t>
      </w:r>
      <w:r w:rsidR="00EE50FA" w:rsidRPr="00EE50FA">
        <w:rPr>
          <w:color w:val="auto"/>
          <w:sz w:val="24"/>
          <w:szCs w:val="20"/>
        </w:rPr>
        <w:t xml:space="preserve">offenen Lizenzen </w:t>
      </w:r>
      <w:r w:rsidR="0005007E">
        <w:rPr>
          <w:color w:val="auto"/>
          <w:sz w:val="24"/>
          <w:szCs w:val="20"/>
        </w:rPr>
        <w:t xml:space="preserve">werden </w:t>
      </w:r>
      <w:r>
        <w:rPr>
          <w:color w:val="auto"/>
          <w:sz w:val="24"/>
          <w:szCs w:val="20"/>
        </w:rPr>
        <w:t>verwendet:</w:t>
      </w:r>
    </w:p>
    <w:p w14:paraId="05639FCD" w14:textId="2B511617" w:rsidR="00C4322C" w:rsidRDefault="00804A8B" w:rsidP="00C4322C">
      <w:pPr>
        <w:pStyle w:val="Listenabsatz"/>
        <w:numPr>
          <w:ilvl w:val="0"/>
          <w:numId w:val="6"/>
        </w:numPr>
        <w:rPr>
          <w:color w:val="auto"/>
          <w:sz w:val="24"/>
          <w:szCs w:val="20"/>
        </w:rPr>
      </w:pPr>
      <w:r w:rsidRPr="00804A8B">
        <w:rPr>
          <w:color w:val="auto"/>
          <w:sz w:val="24"/>
          <w:szCs w:val="20"/>
        </w:rPr>
        <w:t>CERN-OHL-P</w:t>
      </w:r>
      <w:r w:rsidR="00EE50FA" w:rsidRPr="00EE50FA">
        <w:rPr>
          <w:color w:val="auto"/>
          <w:sz w:val="24"/>
          <w:szCs w:val="20"/>
        </w:rPr>
        <w:t xml:space="preserve"> für Hardware</w:t>
      </w:r>
      <w:r w:rsidR="00F16978">
        <w:rPr>
          <w:color w:val="auto"/>
          <w:sz w:val="24"/>
          <w:szCs w:val="20"/>
        </w:rPr>
        <w:t xml:space="preserve">. </w:t>
      </w:r>
      <w:r w:rsidR="00F16978" w:rsidRPr="00F16978">
        <w:rPr>
          <w:color w:val="auto"/>
          <w:sz w:val="24"/>
          <w:szCs w:val="20"/>
        </w:rPr>
        <w:t>Diese Variante erlaubt weitgehend freie Nutzung, Modifikation und Distribution der Hardware, solange Urhebervermerke erhalten bleiben.</w:t>
      </w:r>
    </w:p>
    <w:p w14:paraId="12B3741F" w14:textId="11FB2B7B" w:rsidR="008F22C5" w:rsidRPr="008F22C5" w:rsidRDefault="00EE50FA" w:rsidP="008F22C5">
      <w:pPr>
        <w:pStyle w:val="Listenabsatz"/>
        <w:numPr>
          <w:ilvl w:val="0"/>
          <w:numId w:val="6"/>
        </w:numPr>
        <w:rPr>
          <w:b/>
          <w:bCs/>
          <w:color w:val="auto"/>
          <w:sz w:val="24"/>
          <w:szCs w:val="20"/>
        </w:rPr>
      </w:pPr>
      <w:r w:rsidRPr="008F22C5">
        <w:rPr>
          <w:color w:val="auto"/>
          <w:sz w:val="24"/>
          <w:szCs w:val="20"/>
        </w:rPr>
        <w:t>Apache</w:t>
      </w:r>
      <w:r w:rsidRPr="008F22C5">
        <w:rPr>
          <w:color w:val="auto"/>
          <w:sz w:val="24"/>
          <w:szCs w:val="20"/>
        </w:rPr>
        <w:noBreakHyphen/>
        <w:t xml:space="preserve">2.0 für Firmware </w:t>
      </w:r>
      <w:r w:rsidR="00886872" w:rsidRPr="008F22C5">
        <w:rPr>
          <w:color w:val="auto"/>
          <w:sz w:val="24"/>
          <w:szCs w:val="20"/>
        </w:rPr>
        <w:t>ist vorgesehen. Sie</w:t>
      </w:r>
      <w:r w:rsidR="00886872" w:rsidRPr="008F22C5">
        <w:rPr>
          <w:color w:val="auto"/>
          <w:sz w:val="24"/>
          <w:szCs w:val="20"/>
        </w:rPr>
        <w:t xml:space="preserve"> bietet rechtlichen Schutz und Klarheit speziell im Bereich Patente und Änderungen, bleibt dabei aber permissiv. </w:t>
      </w:r>
      <w:r w:rsidR="001F5611" w:rsidRPr="008F22C5">
        <w:rPr>
          <w:color w:val="auto"/>
          <w:sz w:val="24"/>
          <w:szCs w:val="20"/>
        </w:rPr>
        <w:t xml:space="preserve">Sie </w:t>
      </w:r>
      <w:r w:rsidR="00886872" w:rsidRPr="008F22C5">
        <w:rPr>
          <w:color w:val="auto"/>
          <w:sz w:val="24"/>
          <w:szCs w:val="20"/>
        </w:rPr>
        <w:t>erfordert eine bewusste Beachtung der Anforderungen an Lizenzhinweise und Änderungserklärungen</w:t>
      </w:r>
      <w:r w:rsidR="00073CC4" w:rsidRPr="008F22C5">
        <w:rPr>
          <w:color w:val="auto"/>
          <w:sz w:val="24"/>
          <w:szCs w:val="20"/>
        </w:rPr>
        <w:t xml:space="preserve"> (</w:t>
      </w:r>
      <w:proofErr w:type="spellStart"/>
      <w:r w:rsidR="00073CC4" w:rsidRPr="008F22C5">
        <w:rPr>
          <w:color w:val="auto"/>
          <w:sz w:val="24"/>
          <w:szCs w:val="20"/>
        </w:rPr>
        <w:t>coming</w:t>
      </w:r>
      <w:proofErr w:type="spellEnd"/>
      <w:r w:rsidR="00073CC4" w:rsidRPr="008F22C5">
        <w:rPr>
          <w:color w:val="auto"/>
          <w:sz w:val="24"/>
          <w:szCs w:val="20"/>
        </w:rPr>
        <w:t xml:space="preserve"> </w:t>
      </w:r>
      <w:proofErr w:type="spellStart"/>
      <w:r w:rsidR="00073CC4" w:rsidRPr="008F22C5">
        <w:rPr>
          <w:color w:val="auto"/>
          <w:sz w:val="24"/>
          <w:szCs w:val="20"/>
        </w:rPr>
        <w:t>soon</w:t>
      </w:r>
      <w:proofErr w:type="spellEnd"/>
      <w:r w:rsidR="00073CC4" w:rsidRPr="008F22C5">
        <w:rPr>
          <w:color w:val="auto"/>
          <w:sz w:val="24"/>
          <w:szCs w:val="20"/>
        </w:rPr>
        <w:t>)</w:t>
      </w:r>
      <w:r w:rsidR="00886872" w:rsidRPr="008F22C5">
        <w:rPr>
          <w:color w:val="auto"/>
          <w:sz w:val="24"/>
          <w:szCs w:val="20"/>
        </w:rPr>
        <w:t>.</w:t>
      </w:r>
      <w:r w:rsidR="008F22C5">
        <w:rPr>
          <w:color w:val="auto"/>
          <w:sz w:val="24"/>
          <w:szCs w:val="20"/>
        </w:rPr>
        <w:br/>
      </w:r>
      <w:r w:rsidR="008F22C5" w:rsidRPr="008F22C5">
        <w:rPr>
          <w:color w:val="auto"/>
          <w:sz w:val="24"/>
          <w:szCs w:val="20"/>
        </w:rPr>
        <w:t xml:space="preserve">Im Quelltext wird </w:t>
      </w:r>
      <w:r w:rsidR="008F22C5">
        <w:rPr>
          <w:color w:val="auto"/>
          <w:sz w:val="24"/>
          <w:szCs w:val="20"/>
        </w:rPr>
        <w:t xml:space="preserve">ein entsprechender </w:t>
      </w:r>
      <w:r w:rsidR="008F22C5" w:rsidRPr="008F22C5">
        <w:rPr>
          <w:color w:val="auto"/>
          <w:sz w:val="24"/>
          <w:szCs w:val="20"/>
        </w:rPr>
        <w:t>SPDX-Lizenzheader gesetzt</w:t>
      </w:r>
      <w:r w:rsidR="00DD7C74">
        <w:rPr>
          <w:color w:val="auto"/>
          <w:sz w:val="24"/>
          <w:szCs w:val="20"/>
        </w:rPr>
        <w:t xml:space="preserve">, </w:t>
      </w:r>
      <w:r w:rsidR="00DD7C74" w:rsidRPr="00DD7C74">
        <w:rPr>
          <w:color w:val="auto"/>
          <w:sz w:val="24"/>
          <w:szCs w:val="20"/>
        </w:rPr>
        <w:t>um die Lizenz des Codes maschinenlesbar und eindeutig erkennbar zu machen.</w:t>
      </w:r>
    </w:p>
    <w:p w14:paraId="7445054A" w14:textId="6FD6B3E2" w:rsidR="005D3377" w:rsidRDefault="00EE50FA" w:rsidP="00C4322C">
      <w:pPr>
        <w:pStyle w:val="Listenabsatz"/>
        <w:numPr>
          <w:ilvl w:val="0"/>
          <w:numId w:val="6"/>
        </w:numPr>
        <w:rPr>
          <w:color w:val="auto"/>
          <w:sz w:val="24"/>
          <w:szCs w:val="20"/>
        </w:rPr>
      </w:pPr>
      <w:r w:rsidRPr="00EE50FA">
        <w:rPr>
          <w:color w:val="auto"/>
          <w:sz w:val="24"/>
          <w:szCs w:val="20"/>
        </w:rPr>
        <w:t>CC BY</w:t>
      </w:r>
      <w:r w:rsidRPr="00EE50FA">
        <w:rPr>
          <w:color w:val="auto"/>
          <w:sz w:val="24"/>
          <w:szCs w:val="20"/>
        </w:rPr>
        <w:noBreakHyphen/>
        <w:t>SA für Dokumentation</w:t>
      </w:r>
      <w:r w:rsidR="005D1CEA">
        <w:rPr>
          <w:color w:val="auto"/>
          <w:sz w:val="24"/>
          <w:szCs w:val="20"/>
        </w:rPr>
        <w:t xml:space="preserve">. </w:t>
      </w:r>
      <w:r w:rsidR="005D1CEA" w:rsidRPr="005D1CEA">
        <w:rPr>
          <w:color w:val="auto"/>
          <w:sz w:val="24"/>
          <w:szCs w:val="20"/>
        </w:rPr>
        <w:t>Die Creative Commons Lizenz CC BY-SA (Namensnennung - Weitergabe unter gleichen Bedingungen) erlaubt es, ein Werk zu verbreiten, zu verändern, zu remixen und auch kommerziell zu nutzen</w:t>
      </w:r>
    </w:p>
    <w:p w14:paraId="1ABFE41C" w14:textId="77777777" w:rsidR="005D3377" w:rsidRDefault="005D3377">
      <w:pPr>
        <w:spacing w:after="200"/>
        <w:rPr>
          <w:color w:val="auto"/>
          <w:sz w:val="24"/>
          <w:szCs w:val="20"/>
        </w:rPr>
      </w:pPr>
      <w:r>
        <w:rPr>
          <w:color w:val="auto"/>
          <w:sz w:val="24"/>
          <w:szCs w:val="20"/>
        </w:rPr>
        <w:br w:type="page"/>
      </w:r>
    </w:p>
    <w:p w14:paraId="0D152746" w14:textId="26B01471" w:rsidR="00891293" w:rsidRPr="002E1FEB" w:rsidRDefault="002005FA" w:rsidP="00ED60EF">
      <w:pPr>
        <w:pStyle w:val="berschrift3"/>
        <w:spacing w:before="120"/>
        <w:rPr>
          <w:b/>
          <w:i w:val="0"/>
          <w:sz w:val="40"/>
          <w:szCs w:val="20"/>
        </w:rPr>
      </w:pPr>
      <w:r w:rsidRPr="002005FA">
        <w:rPr>
          <w:b/>
          <w:i w:val="0"/>
          <w:sz w:val="40"/>
          <w:szCs w:val="20"/>
        </w:rPr>
        <w:t>Dokumentation</w:t>
      </w:r>
    </w:p>
    <w:p w14:paraId="21C16630" w14:textId="77777777" w:rsidR="00E30E49" w:rsidRDefault="002005FA" w:rsidP="0062056D">
      <w:pPr>
        <w:pStyle w:val="Listenabsatz"/>
        <w:numPr>
          <w:ilvl w:val="0"/>
          <w:numId w:val="7"/>
        </w:numPr>
        <w:spacing w:before="120"/>
        <w:jc w:val="both"/>
        <w:rPr>
          <w:color w:val="auto"/>
          <w:sz w:val="24"/>
          <w:szCs w:val="20"/>
        </w:rPr>
      </w:pPr>
      <w:r w:rsidRPr="00E30E49">
        <w:rPr>
          <w:color w:val="auto"/>
          <w:sz w:val="24"/>
          <w:szCs w:val="20"/>
        </w:rPr>
        <w:t>Baupläne</w:t>
      </w:r>
    </w:p>
    <w:p w14:paraId="258FD515" w14:textId="77777777" w:rsidR="00E30E49" w:rsidRDefault="0016604E" w:rsidP="00E30E49">
      <w:pPr>
        <w:pStyle w:val="Listenabsatz"/>
        <w:spacing w:before="120"/>
        <w:jc w:val="both"/>
        <w:rPr>
          <w:color w:val="auto"/>
          <w:sz w:val="24"/>
          <w:szCs w:val="20"/>
        </w:rPr>
      </w:pPr>
      <w:r w:rsidRPr="00E30E49">
        <w:rPr>
          <w:color w:val="auto"/>
          <w:sz w:val="24"/>
          <w:szCs w:val="20"/>
        </w:rPr>
        <w:t xml:space="preserve">Derzeit </w:t>
      </w:r>
      <w:r w:rsidR="008C090B" w:rsidRPr="00E30E49">
        <w:rPr>
          <w:color w:val="auto"/>
          <w:sz w:val="24"/>
          <w:szCs w:val="20"/>
        </w:rPr>
        <w:t xml:space="preserve">liegt noch keine endgültige Platine </w:t>
      </w:r>
      <w:r w:rsidR="0065347A" w:rsidRPr="00E30E49">
        <w:rPr>
          <w:color w:val="auto"/>
          <w:sz w:val="24"/>
          <w:szCs w:val="20"/>
        </w:rPr>
        <w:t xml:space="preserve">als Prototyp oder für </w:t>
      </w:r>
      <w:r w:rsidR="008C090B" w:rsidRPr="00E30E49">
        <w:rPr>
          <w:color w:val="auto"/>
          <w:sz w:val="24"/>
          <w:szCs w:val="20"/>
        </w:rPr>
        <w:t>die spätere Nullserie/</w:t>
      </w:r>
      <w:r w:rsidR="0065347A" w:rsidRPr="00E30E49">
        <w:rPr>
          <w:color w:val="auto"/>
          <w:sz w:val="24"/>
          <w:szCs w:val="20"/>
        </w:rPr>
        <w:t xml:space="preserve"> Produktion vor. </w:t>
      </w:r>
      <w:r w:rsidR="007B1F39" w:rsidRPr="00E30E49">
        <w:rPr>
          <w:color w:val="auto"/>
          <w:sz w:val="24"/>
          <w:szCs w:val="20"/>
        </w:rPr>
        <w:t>Die</w:t>
      </w:r>
      <w:r w:rsidR="000E05AA" w:rsidRPr="00E30E49">
        <w:rPr>
          <w:color w:val="auto"/>
          <w:sz w:val="24"/>
          <w:szCs w:val="20"/>
        </w:rPr>
        <w:t xml:space="preserve"> Baupläne</w:t>
      </w:r>
      <w:r w:rsidR="007B1F39" w:rsidRPr="00E30E49">
        <w:rPr>
          <w:color w:val="auto"/>
          <w:sz w:val="24"/>
          <w:szCs w:val="20"/>
        </w:rPr>
        <w:t xml:space="preserve"> w</w:t>
      </w:r>
      <w:r w:rsidR="000E05AA" w:rsidRPr="00E30E49">
        <w:rPr>
          <w:color w:val="auto"/>
          <w:sz w:val="24"/>
          <w:szCs w:val="20"/>
        </w:rPr>
        <w:t>e</w:t>
      </w:r>
      <w:r w:rsidR="007B1F39" w:rsidRPr="00E30E49">
        <w:rPr>
          <w:color w:val="auto"/>
          <w:sz w:val="24"/>
          <w:szCs w:val="20"/>
        </w:rPr>
        <w:t>rd</w:t>
      </w:r>
      <w:r w:rsidR="000E05AA" w:rsidRPr="00E30E49">
        <w:rPr>
          <w:color w:val="auto"/>
          <w:sz w:val="24"/>
          <w:szCs w:val="20"/>
        </w:rPr>
        <w:t>en</w:t>
      </w:r>
      <w:r w:rsidR="007B1F39" w:rsidRPr="00E30E49">
        <w:rPr>
          <w:color w:val="auto"/>
          <w:sz w:val="24"/>
          <w:szCs w:val="20"/>
        </w:rPr>
        <w:t xml:space="preserve"> während der ersten Inbetriebnahme </w:t>
      </w:r>
      <w:r w:rsidR="000E05AA" w:rsidRPr="00E30E49">
        <w:rPr>
          <w:color w:val="auto"/>
          <w:sz w:val="24"/>
          <w:szCs w:val="20"/>
        </w:rPr>
        <w:t>erstellt</w:t>
      </w:r>
      <w:r w:rsidR="001559D4" w:rsidRPr="00E30E49">
        <w:rPr>
          <w:color w:val="auto"/>
          <w:sz w:val="24"/>
          <w:szCs w:val="20"/>
        </w:rPr>
        <w:t>. Verbesserungen fließen kontinuierlich in die Dokumentation mit ein.</w:t>
      </w:r>
    </w:p>
    <w:p w14:paraId="4CC7F96A" w14:textId="7CF7D8D1" w:rsidR="000A43E7" w:rsidRDefault="000A43E7" w:rsidP="00E30E49">
      <w:pPr>
        <w:pStyle w:val="Listenabsatz"/>
        <w:spacing w:before="120"/>
        <w:jc w:val="both"/>
        <w:rPr>
          <w:color w:val="auto"/>
          <w:sz w:val="24"/>
          <w:szCs w:val="20"/>
        </w:rPr>
      </w:pPr>
      <w:r>
        <w:rPr>
          <w:color w:val="auto"/>
          <w:sz w:val="24"/>
          <w:szCs w:val="20"/>
        </w:rPr>
        <w:t xml:space="preserve">Die aktuellen </w:t>
      </w:r>
      <w:r w:rsidR="00A32018">
        <w:rPr>
          <w:color w:val="auto"/>
          <w:sz w:val="24"/>
          <w:szCs w:val="20"/>
        </w:rPr>
        <w:t>Konstruktions</w:t>
      </w:r>
      <w:r w:rsidR="00B23CD6">
        <w:rPr>
          <w:color w:val="auto"/>
          <w:sz w:val="24"/>
          <w:szCs w:val="20"/>
        </w:rPr>
        <w:t>unterlagen</w:t>
      </w:r>
      <w:r w:rsidR="00A32018">
        <w:rPr>
          <w:color w:val="auto"/>
          <w:sz w:val="24"/>
          <w:szCs w:val="20"/>
        </w:rPr>
        <w:t xml:space="preserve"> wie </w:t>
      </w:r>
      <w:r>
        <w:rPr>
          <w:color w:val="auto"/>
          <w:sz w:val="24"/>
          <w:szCs w:val="20"/>
        </w:rPr>
        <w:t xml:space="preserve">Stromlaufpläne, </w:t>
      </w:r>
      <w:r w:rsidR="00B23CD6">
        <w:rPr>
          <w:color w:val="auto"/>
          <w:sz w:val="24"/>
          <w:szCs w:val="20"/>
        </w:rPr>
        <w:t xml:space="preserve">und </w:t>
      </w:r>
      <w:r>
        <w:rPr>
          <w:color w:val="auto"/>
          <w:sz w:val="24"/>
          <w:szCs w:val="20"/>
        </w:rPr>
        <w:t>Layout</w:t>
      </w:r>
      <w:r w:rsidR="00B23CD6">
        <w:rPr>
          <w:color w:val="auto"/>
          <w:sz w:val="24"/>
          <w:szCs w:val="20"/>
        </w:rPr>
        <w:t>dateien</w:t>
      </w:r>
      <w:r>
        <w:rPr>
          <w:color w:val="auto"/>
          <w:sz w:val="24"/>
          <w:szCs w:val="20"/>
        </w:rPr>
        <w:t xml:space="preserve"> </w:t>
      </w:r>
      <w:r w:rsidR="00B23CD6">
        <w:rPr>
          <w:color w:val="auto"/>
          <w:sz w:val="24"/>
          <w:szCs w:val="20"/>
        </w:rPr>
        <w:t>sind</w:t>
      </w:r>
      <w:r>
        <w:rPr>
          <w:color w:val="auto"/>
          <w:sz w:val="24"/>
          <w:szCs w:val="20"/>
        </w:rPr>
        <w:t xml:space="preserve"> </w:t>
      </w:r>
      <w:r w:rsidR="00B23CD6">
        <w:rPr>
          <w:color w:val="auto"/>
          <w:sz w:val="24"/>
          <w:szCs w:val="20"/>
        </w:rPr>
        <w:t>v</w:t>
      </w:r>
      <w:r w:rsidR="00510938">
        <w:rPr>
          <w:color w:val="auto"/>
          <w:sz w:val="24"/>
          <w:szCs w:val="20"/>
        </w:rPr>
        <w:t>erfügbar und k</w:t>
      </w:r>
      <w:r w:rsidR="00270C3F">
        <w:rPr>
          <w:color w:val="auto"/>
          <w:sz w:val="24"/>
          <w:szCs w:val="20"/>
        </w:rPr>
        <w:t>ö</w:t>
      </w:r>
      <w:r w:rsidR="00510938">
        <w:rPr>
          <w:color w:val="auto"/>
          <w:sz w:val="24"/>
          <w:szCs w:val="20"/>
        </w:rPr>
        <w:t>nn</w:t>
      </w:r>
      <w:r w:rsidR="00270C3F">
        <w:rPr>
          <w:color w:val="auto"/>
          <w:sz w:val="24"/>
          <w:szCs w:val="20"/>
        </w:rPr>
        <w:t>en</w:t>
      </w:r>
      <w:r w:rsidR="00510938">
        <w:rPr>
          <w:color w:val="auto"/>
          <w:sz w:val="24"/>
          <w:szCs w:val="20"/>
        </w:rPr>
        <w:t xml:space="preserve"> nach den Lizenzbestimmungen </w:t>
      </w:r>
      <w:r w:rsidR="00270C3F">
        <w:rPr>
          <w:color w:val="auto"/>
          <w:sz w:val="24"/>
          <w:szCs w:val="20"/>
        </w:rPr>
        <w:t xml:space="preserve">heruntergeladen und </w:t>
      </w:r>
      <w:r w:rsidR="00510938">
        <w:rPr>
          <w:color w:val="auto"/>
          <w:sz w:val="24"/>
          <w:szCs w:val="20"/>
        </w:rPr>
        <w:t>genutzt werden.</w:t>
      </w:r>
    </w:p>
    <w:p w14:paraId="323540A5" w14:textId="49D1C6D2" w:rsidR="008A0F70" w:rsidRDefault="008A0F70" w:rsidP="00E30E49">
      <w:pPr>
        <w:pStyle w:val="Listenabsatz"/>
        <w:spacing w:before="120"/>
        <w:jc w:val="both"/>
        <w:rPr>
          <w:color w:val="auto"/>
          <w:sz w:val="24"/>
          <w:szCs w:val="20"/>
        </w:rPr>
      </w:pPr>
      <w:r>
        <w:rPr>
          <w:noProof/>
        </w:rPr>
        <w:drawing>
          <wp:inline distT="0" distB="0" distL="0" distR="0" wp14:anchorId="646AFF41" wp14:editId="605BC2E2">
            <wp:extent cx="2447925" cy="1684637"/>
            <wp:effectExtent l="0" t="0" r="0" b="0"/>
            <wp:docPr id="778122483" name="Grafik 1" descr="Ein Bild, das Text, Diagramm, Plan, technische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122483" name="Grafik 1" descr="Ein Bild, das Text, Diagramm, Plan, technische Zeichnung enthält.&#10;&#10;KI-generierte Inhalte können fehlerhaft sein."/>
                    <pic:cNvPicPr/>
                  </pic:nvPicPr>
                  <pic:blipFill>
                    <a:blip r:embed="rId15"/>
                    <a:stretch>
                      <a:fillRect/>
                    </a:stretch>
                  </pic:blipFill>
                  <pic:spPr>
                    <a:xfrm>
                      <a:off x="0" y="0"/>
                      <a:ext cx="2462861" cy="1694916"/>
                    </a:xfrm>
                    <a:prstGeom prst="rect">
                      <a:avLst/>
                    </a:prstGeom>
                  </pic:spPr>
                </pic:pic>
              </a:graphicData>
            </a:graphic>
          </wp:inline>
        </w:drawing>
      </w:r>
      <w:r w:rsidR="006A427A" w:rsidRPr="006A427A">
        <w:rPr>
          <w:noProof/>
        </w:rPr>
        <w:t xml:space="preserve"> </w:t>
      </w:r>
      <w:r w:rsidR="006A427A">
        <w:rPr>
          <w:noProof/>
        </w:rPr>
        <w:drawing>
          <wp:inline distT="0" distB="0" distL="0" distR="0" wp14:anchorId="0D84EE5F" wp14:editId="2F865001">
            <wp:extent cx="2335627" cy="1697355"/>
            <wp:effectExtent l="0" t="0" r="7620" b="0"/>
            <wp:docPr id="189745344" name="Grafik 1" descr="Ein Bild, das Text, Diagramm, Plan, technische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45344" name="Grafik 1" descr="Ein Bild, das Text, Diagramm, Plan, technische Zeichnung enthält.&#10;&#10;KI-generierte Inhalte können fehlerhaft sein."/>
                    <pic:cNvPicPr/>
                  </pic:nvPicPr>
                  <pic:blipFill>
                    <a:blip r:embed="rId16"/>
                    <a:stretch>
                      <a:fillRect/>
                    </a:stretch>
                  </pic:blipFill>
                  <pic:spPr>
                    <a:xfrm>
                      <a:off x="0" y="0"/>
                      <a:ext cx="2345098" cy="1704238"/>
                    </a:xfrm>
                    <a:prstGeom prst="rect">
                      <a:avLst/>
                    </a:prstGeom>
                  </pic:spPr>
                </pic:pic>
              </a:graphicData>
            </a:graphic>
          </wp:inline>
        </w:drawing>
      </w:r>
    </w:p>
    <w:p w14:paraId="260F89CA" w14:textId="41FD1808" w:rsidR="000D692F" w:rsidRDefault="000D692F" w:rsidP="00E30E49">
      <w:pPr>
        <w:pStyle w:val="Listenabsatz"/>
        <w:numPr>
          <w:ilvl w:val="0"/>
          <w:numId w:val="7"/>
        </w:numPr>
        <w:spacing w:before="120"/>
        <w:jc w:val="both"/>
        <w:rPr>
          <w:color w:val="auto"/>
          <w:sz w:val="24"/>
          <w:szCs w:val="20"/>
        </w:rPr>
      </w:pPr>
      <w:r>
        <w:rPr>
          <w:color w:val="auto"/>
          <w:sz w:val="24"/>
          <w:szCs w:val="20"/>
        </w:rPr>
        <w:t>Stückliste</w:t>
      </w:r>
    </w:p>
    <w:p w14:paraId="17E66771" w14:textId="79DBA844" w:rsidR="00936651" w:rsidRDefault="001A42B4" w:rsidP="00936651">
      <w:pPr>
        <w:pStyle w:val="Listenabsatz"/>
        <w:spacing w:before="120"/>
        <w:jc w:val="both"/>
        <w:rPr>
          <w:color w:val="auto"/>
          <w:sz w:val="24"/>
          <w:szCs w:val="20"/>
        </w:rPr>
      </w:pPr>
      <w:r>
        <w:rPr>
          <w:color w:val="auto"/>
          <w:sz w:val="24"/>
          <w:szCs w:val="20"/>
        </w:rPr>
        <w:t xml:space="preserve">Bei der Auswahl der elektronischen Bauteile wurde </w:t>
      </w:r>
      <w:r w:rsidR="00D54C50">
        <w:rPr>
          <w:color w:val="auto"/>
          <w:sz w:val="24"/>
          <w:szCs w:val="20"/>
        </w:rPr>
        <w:t xml:space="preserve">neben den funktionalen Anforderungen auch auf Verfügbarkeit und Kosten </w:t>
      </w:r>
      <w:r w:rsidR="00517DCB">
        <w:rPr>
          <w:color w:val="auto"/>
          <w:sz w:val="24"/>
          <w:szCs w:val="20"/>
        </w:rPr>
        <w:t xml:space="preserve">geachtet. </w:t>
      </w:r>
      <w:r w:rsidR="00B270DD">
        <w:rPr>
          <w:color w:val="auto"/>
          <w:sz w:val="24"/>
          <w:szCs w:val="20"/>
        </w:rPr>
        <w:t>D</w:t>
      </w:r>
      <w:r w:rsidR="00517DCB">
        <w:rPr>
          <w:color w:val="auto"/>
          <w:sz w:val="24"/>
          <w:szCs w:val="20"/>
        </w:rPr>
        <w:t xml:space="preserve">ie Stückliste </w:t>
      </w:r>
      <w:r w:rsidR="00B270DD">
        <w:rPr>
          <w:color w:val="auto"/>
          <w:sz w:val="24"/>
          <w:szCs w:val="20"/>
        </w:rPr>
        <w:t xml:space="preserve">ist derzeit </w:t>
      </w:r>
      <w:r w:rsidR="008B3FA3">
        <w:rPr>
          <w:color w:val="auto"/>
          <w:sz w:val="24"/>
          <w:szCs w:val="20"/>
        </w:rPr>
        <w:t>lückenhaft</w:t>
      </w:r>
      <w:r w:rsidR="00B270DD">
        <w:rPr>
          <w:color w:val="auto"/>
          <w:sz w:val="24"/>
          <w:szCs w:val="20"/>
        </w:rPr>
        <w:t xml:space="preserve"> und </w:t>
      </w:r>
      <w:r w:rsidR="00517DCB">
        <w:rPr>
          <w:color w:val="auto"/>
          <w:sz w:val="24"/>
          <w:szCs w:val="20"/>
        </w:rPr>
        <w:t xml:space="preserve">kann erst nach der Inbetriebnahme </w:t>
      </w:r>
      <w:r w:rsidR="00A209B0">
        <w:rPr>
          <w:color w:val="auto"/>
          <w:sz w:val="24"/>
          <w:szCs w:val="20"/>
        </w:rPr>
        <w:t>finalisiert werden.</w:t>
      </w:r>
    </w:p>
    <w:p w14:paraId="5A668ED9" w14:textId="744F0E59" w:rsidR="000D692F" w:rsidRDefault="000D692F" w:rsidP="00936651">
      <w:pPr>
        <w:pStyle w:val="Listenabsatz"/>
        <w:numPr>
          <w:ilvl w:val="0"/>
          <w:numId w:val="7"/>
        </w:numPr>
        <w:spacing w:before="120"/>
        <w:jc w:val="both"/>
        <w:rPr>
          <w:color w:val="auto"/>
          <w:sz w:val="24"/>
          <w:szCs w:val="20"/>
        </w:rPr>
      </w:pPr>
      <w:r>
        <w:rPr>
          <w:color w:val="auto"/>
          <w:sz w:val="24"/>
          <w:szCs w:val="20"/>
        </w:rPr>
        <w:t>Reproduzierbarkeit</w:t>
      </w:r>
    </w:p>
    <w:p w14:paraId="58E2B630" w14:textId="662364E8" w:rsidR="00936651" w:rsidRDefault="00936651" w:rsidP="00936651">
      <w:pPr>
        <w:pStyle w:val="Listenabsatz"/>
        <w:spacing w:before="120"/>
        <w:jc w:val="both"/>
        <w:rPr>
          <w:color w:val="auto"/>
          <w:sz w:val="24"/>
          <w:szCs w:val="20"/>
        </w:rPr>
      </w:pPr>
      <w:r>
        <w:rPr>
          <w:color w:val="auto"/>
          <w:sz w:val="24"/>
          <w:szCs w:val="20"/>
        </w:rPr>
        <w:t xml:space="preserve">Für den Gehäusedruck </w:t>
      </w:r>
      <w:r w:rsidR="004425C9">
        <w:rPr>
          <w:color w:val="auto"/>
          <w:sz w:val="24"/>
          <w:szCs w:val="20"/>
        </w:rPr>
        <w:t>wurde ein Material ausgewählt, welche</w:t>
      </w:r>
      <w:r w:rsidR="00ED23B2">
        <w:rPr>
          <w:color w:val="auto"/>
          <w:sz w:val="24"/>
          <w:szCs w:val="20"/>
        </w:rPr>
        <w:t>s</w:t>
      </w:r>
      <w:r w:rsidR="004425C9">
        <w:rPr>
          <w:color w:val="auto"/>
          <w:sz w:val="24"/>
          <w:szCs w:val="20"/>
        </w:rPr>
        <w:t xml:space="preserve"> </w:t>
      </w:r>
      <w:r w:rsidR="00432221">
        <w:rPr>
          <w:color w:val="auto"/>
          <w:sz w:val="24"/>
          <w:szCs w:val="20"/>
        </w:rPr>
        <w:t xml:space="preserve">für </w:t>
      </w:r>
      <w:r w:rsidR="00494A46">
        <w:rPr>
          <w:color w:val="auto"/>
          <w:sz w:val="24"/>
          <w:szCs w:val="20"/>
        </w:rPr>
        <w:t xml:space="preserve">einen langfristigen Testbetrieb unter Umweltbedingungen </w:t>
      </w:r>
      <w:r w:rsidR="00D772CB">
        <w:rPr>
          <w:color w:val="auto"/>
          <w:sz w:val="24"/>
          <w:szCs w:val="20"/>
        </w:rPr>
        <w:t>ge</w:t>
      </w:r>
      <w:r w:rsidR="00494A46">
        <w:rPr>
          <w:color w:val="auto"/>
          <w:sz w:val="24"/>
          <w:szCs w:val="20"/>
        </w:rPr>
        <w:t>eignet</w:t>
      </w:r>
      <w:r w:rsidR="00D772CB">
        <w:rPr>
          <w:color w:val="auto"/>
          <w:sz w:val="24"/>
          <w:szCs w:val="20"/>
        </w:rPr>
        <w:t xml:space="preserve"> ist</w:t>
      </w:r>
      <w:r w:rsidR="00426297">
        <w:rPr>
          <w:color w:val="auto"/>
          <w:sz w:val="24"/>
          <w:szCs w:val="20"/>
        </w:rPr>
        <w:t xml:space="preserve"> (ASA)</w:t>
      </w:r>
      <w:r w:rsidR="00494A46">
        <w:rPr>
          <w:color w:val="auto"/>
          <w:sz w:val="24"/>
          <w:szCs w:val="20"/>
        </w:rPr>
        <w:t xml:space="preserve">. Daraus ergeben sich </w:t>
      </w:r>
      <w:r w:rsidR="00ED23B2">
        <w:rPr>
          <w:color w:val="auto"/>
          <w:sz w:val="24"/>
          <w:szCs w:val="20"/>
        </w:rPr>
        <w:t>Einstellungen für den 3D-Druck</w:t>
      </w:r>
      <w:r w:rsidR="00432221">
        <w:rPr>
          <w:color w:val="auto"/>
          <w:sz w:val="24"/>
          <w:szCs w:val="20"/>
        </w:rPr>
        <w:t xml:space="preserve"> (</w:t>
      </w:r>
      <w:r w:rsidR="00F01B39">
        <w:rPr>
          <w:color w:val="auto"/>
          <w:sz w:val="24"/>
          <w:szCs w:val="20"/>
        </w:rPr>
        <w:t>z-B</w:t>
      </w:r>
      <w:r w:rsidR="00BD4160">
        <w:rPr>
          <w:color w:val="auto"/>
          <w:sz w:val="24"/>
          <w:szCs w:val="20"/>
        </w:rPr>
        <w:t xml:space="preserve">. </w:t>
      </w:r>
      <w:r w:rsidR="00432221">
        <w:rPr>
          <w:color w:val="auto"/>
          <w:sz w:val="24"/>
          <w:szCs w:val="20"/>
        </w:rPr>
        <w:t>Temperaturbereich)</w:t>
      </w:r>
      <w:r w:rsidR="00ED23B2">
        <w:rPr>
          <w:color w:val="auto"/>
          <w:sz w:val="24"/>
          <w:szCs w:val="20"/>
        </w:rPr>
        <w:t xml:space="preserve">, der u.U. nicht von allen </w:t>
      </w:r>
      <w:r w:rsidR="00F01B39">
        <w:rPr>
          <w:color w:val="auto"/>
          <w:sz w:val="24"/>
          <w:szCs w:val="20"/>
        </w:rPr>
        <w:t>3D-Druckern eingehalten werden kann. Hier</w:t>
      </w:r>
      <w:r w:rsidR="00BD4160">
        <w:rPr>
          <w:color w:val="auto"/>
          <w:sz w:val="24"/>
          <w:szCs w:val="20"/>
        </w:rPr>
        <w:t>auf wird in der gesonderten Dokumentation zum 3D-Druck hingewiesen.</w:t>
      </w:r>
    </w:p>
    <w:p w14:paraId="4E1EA1F5" w14:textId="2B0DABF9" w:rsidR="006F5EC8" w:rsidRPr="00397B14" w:rsidRDefault="006F5EC8" w:rsidP="00397B14">
      <w:pPr>
        <w:pStyle w:val="Listenabsatz"/>
        <w:spacing w:before="120"/>
        <w:jc w:val="both"/>
        <w:rPr>
          <w:color w:val="auto"/>
          <w:sz w:val="24"/>
          <w:szCs w:val="20"/>
        </w:rPr>
      </w:pPr>
      <w:r>
        <w:rPr>
          <w:color w:val="auto"/>
          <w:sz w:val="24"/>
          <w:szCs w:val="20"/>
        </w:rPr>
        <w:t>Für die Produktion und Bestückung der Elektronikplatine</w:t>
      </w:r>
      <w:r w:rsidR="009F68C3">
        <w:rPr>
          <w:color w:val="auto"/>
          <w:sz w:val="24"/>
          <w:szCs w:val="20"/>
        </w:rPr>
        <w:t xml:space="preserve"> wird in einer gesonderten Dokumentation </w:t>
      </w:r>
      <w:r w:rsidR="0076656B">
        <w:rPr>
          <w:color w:val="auto"/>
          <w:sz w:val="24"/>
          <w:szCs w:val="20"/>
        </w:rPr>
        <w:t>die Umsetzung beschrieben. Häufig ist innerhalb der BOM eine Produzenten-</w:t>
      </w:r>
      <w:r w:rsidR="00420E4A">
        <w:rPr>
          <w:color w:val="auto"/>
          <w:sz w:val="24"/>
          <w:szCs w:val="20"/>
        </w:rPr>
        <w:t xml:space="preserve">abhängige </w:t>
      </w:r>
      <w:r w:rsidR="0076656B">
        <w:rPr>
          <w:color w:val="auto"/>
          <w:sz w:val="24"/>
          <w:szCs w:val="20"/>
        </w:rPr>
        <w:t xml:space="preserve">Anpassung </w:t>
      </w:r>
      <w:proofErr w:type="spellStart"/>
      <w:r w:rsidR="00420E4A">
        <w:rPr>
          <w:color w:val="auto"/>
          <w:sz w:val="24"/>
          <w:szCs w:val="20"/>
        </w:rPr>
        <w:t>i.F</w:t>
      </w:r>
      <w:proofErr w:type="spellEnd"/>
      <w:r w:rsidR="00420E4A">
        <w:rPr>
          <w:color w:val="auto"/>
          <w:sz w:val="24"/>
          <w:szCs w:val="20"/>
        </w:rPr>
        <w:t>. der Artikel</w:t>
      </w:r>
      <w:r w:rsidR="00341E91">
        <w:rPr>
          <w:color w:val="auto"/>
          <w:sz w:val="24"/>
          <w:szCs w:val="20"/>
        </w:rPr>
        <w:t>-/Bestell</w:t>
      </w:r>
      <w:r w:rsidR="00420E4A">
        <w:rPr>
          <w:color w:val="auto"/>
          <w:sz w:val="24"/>
          <w:szCs w:val="20"/>
        </w:rPr>
        <w:t xml:space="preserve">nummer </w:t>
      </w:r>
      <w:r w:rsidR="0076656B">
        <w:rPr>
          <w:color w:val="auto"/>
          <w:sz w:val="24"/>
          <w:szCs w:val="20"/>
        </w:rPr>
        <w:t>notwendig</w:t>
      </w:r>
      <w:r w:rsidR="00420E4A">
        <w:rPr>
          <w:color w:val="auto"/>
          <w:sz w:val="24"/>
          <w:szCs w:val="20"/>
        </w:rPr>
        <w:t>.</w:t>
      </w:r>
      <w:r w:rsidR="00397B14">
        <w:rPr>
          <w:color w:val="auto"/>
          <w:sz w:val="24"/>
          <w:szCs w:val="20"/>
        </w:rPr>
        <w:br w:type="page"/>
      </w:r>
    </w:p>
    <w:p w14:paraId="1B298B4E" w14:textId="45444BC4" w:rsidR="000D692F" w:rsidRDefault="000D692F" w:rsidP="006D2E42">
      <w:pPr>
        <w:pStyle w:val="berschrift3"/>
        <w:spacing w:before="120"/>
        <w:rPr>
          <w:b/>
          <w:i w:val="0"/>
          <w:sz w:val="40"/>
          <w:szCs w:val="20"/>
        </w:rPr>
      </w:pPr>
      <w:r w:rsidRPr="006D2E42">
        <w:rPr>
          <w:b/>
          <w:i w:val="0"/>
          <w:sz w:val="40"/>
          <w:szCs w:val="20"/>
        </w:rPr>
        <w:t>Weiterentwicklung</w:t>
      </w:r>
    </w:p>
    <w:p w14:paraId="294F852E" w14:textId="16C179A7" w:rsidR="002729A2" w:rsidRDefault="0089346A" w:rsidP="00E84CE2">
      <w:pPr>
        <w:rPr>
          <w:b/>
          <w:bCs/>
          <w:color w:val="auto"/>
          <w:sz w:val="24"/>
          <w:szCs w:val="20"/>
        </w:rPr>
      </w:pPr>
      <w:r w:rsidRPr="00E84CE2">
        <w:rPr>
          <w:color w:val="auto"/>
          <w:sz w:val="24"/>
          <w:szCs w:val="20"/>
        </w:rPr>
        <w:t xml:space="preserve">Derzeit liegt der Fokus </w:t>
      </w:r>
      <w:r w:rsidR="00E84CE2" w:rsidRPr="00E84CE2">
        <w:rPr>
          <w:color w:val="auto"/>
          <w:sz w:val="24"/>
          <w:szCs w:val="20"/>
        </w:rPr>
        <w:t xml:space="preserve">in diesem Projekt auf </w:t>
      </w:r>
      <w:r w:rsidR="00E84CE2" w:rsidRPr="00E84CE2">
        <w:rPr>
          <w:b/>
          <w:bCs/>
          <w:color w:val="auto"/>
          <w:sz w:val="24"/>
          <w:szCs w:val="20"/>
        </w:rPr>
        <w:t>Funkübertragung</w:t>
      </w:r>
      <w:r w:rsidR="00E84CE2" w:rsidRPr="00E84CE2">
        <w:rPr>
          <w:color w:val="auto"/>
          <w:sz w:val="24"/>
          <w:szCs w:val="20"/>
        </w:rPr>
        <w:t xml:space="preserve"> und </w:t>
      </w:r>
      <w:r w:rsidR="00E84CE2" w:rsidRPr="005A7958">
        <w:rPr>
          <w:b/>
          <w:bCs/>
          <w:color w:val="auto"/>
          <w:sz w:val="24"/>
          <w:szCs w:val="20"/>
        </w:rPr>
        <w:t>Energieverbrauch</w:t>
      </w:r>
      <w:r w:rsidR="006C17C2">
        <w:rPr>
          <w:b/>
          <w:bCs/>
          <w:color w:val="auto"/>
          <w:sz w:val="24"/>
          <w:szCs w:val="20"/>
        </w:rPr>
        <w:t>.</w:t>
      </w:r>
    </w:p>
    <w:p w14:paraId="09B7EF62" w14:textId="4A02EF75" w:rsidR="0089346A" w:rsidRDefault="006C17C2" w:rsidP="003146B9">
      <w:pPr>
        <w:rPr>
          <w:b/>
          <w:bCs/>
          <w:color w:val="auto"/>
          <w:sz w:val="24"/>
          <w:szCs w:val="20"/>
        </w:rPr>
      </w:pPr>
      <w:r>
        <w:rPr>
          <w:b/>
          <w:bCs/>
          <w:color w:val="auto"/>
          <w:sz w:val="24"/>
          <w:szCs w:val="20"/>
        </w:rPr>
        <w:t xml:space="preserve">Sofern diese beiden Punkte abschließend untersucht und </w:t>
      </w:r>
      <w:r w:rsidR="008A4D57">
        <w:rPr>
          <w:b/>
          <w:bCs/>
          <w:color w:val="auto"/>
          <w:sz w:val="24"/>
          <w:szCs w:val="20"/>
        </w:rPr>
        <w:t xml:space="preserve">über den ersten Prototypenlauf bestätigt </w:t>
      </w:r>
      <w:r w:rsidR="006F4B2C">
        <w:rPr>
          <w:b/>
          <w:bCs/>
          <w:color w:val="auto"/>
          <w:sz w:val="24"/>
          <w:szCs w:val="20"/>
        </w:rPr>
        <w:t>werden</w:t>
      </w:r>
      <w:r w:rsidR="008A4D57">
        <w:rPr>
          <w:b/>
          <w:bCs/>
          <w:color w:val="auto"/>
          <w:sz w:val="24"/>
          <w:szCs w:val="20"/>
        </w:rPr>
        <w:t>, wird das KI-Modell</w:t>
      </w:r>
      <w:r w:rsidR="006F4B2C">
        <w:rPr>
          <w:b/>
          <w:bCs/>
          <w:color w:val="auto"/>
          <w:sz w:val="24"/>
          <w:szCs w:val="20"/>
        </w:rPr>
        <w:t xml:space="preserve"> zur Gasdetektion</w:t>
      </w:r>
      <w:r w:rsidR="008A4D57">
        <w:rPr>
          <w:b/>
          <w:bCs/>
          <w:color w:val="auto"/>
          <w:sz w:val="24"/>
          <w:szCs w:val="20"/>
        </w:rPr>
        <w:t xml:space="preserve">, </w:t>
      </w:r>
      <w:r w:rsidR="006F4B2C">
        <w:rPr>
          <w:b/>
          <w:bCs/>
          <w:color w:val="auto"/>
          <w:sz w:val="24"/>
          <w:szCs w:val="20"/>
        </w:rPr>
        <w:t xml:space="preserve">die </w:t>
      </w:r>
      <w:r w:rsidR="000D0C76" w:rsidRPr="000D0C76">
        <w:rPr>
          <w:b/>
          <w:bCs/>
          <w:color w:val="auto"/>
          <w:sz w:val="24"/>
          <w:szCs w:val="20"/>
        </w:rPr>
        <w:t xml:space="preserve">thermische </w:t>
      </w:r>
      <w:proofErr w:type="spellStart"/>
      <w:r w:rsidR="000D0C76" w:rsidRPr="000D0C76">
        <w:rPr>
          <w:b/>
          <w:bCs/>
          <w:color w:val="auto"/>
          <w:sz w:val="24"/>
          <w:szCs w:val="20"/>
        </w:rPr>
        <w:t>Diffusivität</w:t>
      </w:r>
      <w:proofErr w:type="spellEnd"/>
      <w:r w:rsidR="000D0C76" w:rsidRPr="000D0C76">
        <w:rPr>
          <w:b/>
          <w:bCs/>
          <w:color w:val="auto"/>
          <w:sz w:val="24"/>
          <w:szCs w:val="20"/>
        </w:rPr>
        <w:t xml:space="preserve"> </w:t>
      </w:r>
      <w:r w:rsidR="008A4D57">
        <w:rPr>
          <w:b/>
          <w:bCs/>
          <w:color w:val="auto"/>
          <w:sz w:val="24"/>
          <w:szCs w:val="20"/>
        </w:rPr>
        <w:t xml:space="preserve">sowie </w:t>
      </w:r>
      <w:r w:rsidR="006F4B2C">
        <w:rPr>
          <w:b/>
          <w:bCs/>
          <w:color w:val="auto"/>
          <w:sz w:val="24"/>
          <w:szCs w:val="20"/>
        </w:rPr>
        <w:t>d</w:t>
      </w:r>
      <w:r w:rsidR="008A4D57">
        <w:rPr>
          <w:b/>
          <w:bCs/>
          <w:color w:val="auto"/>
          <w:sz w:val="24"/>
          <w:szCs w:val="20"/>
        </w:rPr>
        <w:t xml:space="preserve">ie notwendige Software-Infrastruktur </w:t>
      </w:r>
      <w:r w:rsidR="003146B9">
        <w:rPr>
          <w:b/>
          <w:bCs/>
          <w:color w:val="auto"/>
          <w:sz w:val="24"/>
          <w:szCs w:val="20"/>
        </w:rPr>
        <w:t>und Mi</w:t>
      </w:r>
      <w:r w:rsidR="00247C93">
        <w:rPr>
          <w:b/>
          <w:bCs/>
          <w:color w:val="auto"/>
          <w:sz w:val="24"/>
          <w:szCs w:val="20"/>
        </w:rPr>
        <w:t>g</w:t>
      </w:r>
      <w:r w:rsidR="003146B9">
        <w:rPr>
          <w:b/>
          <w:bCs/>
          <w:color w:val="auto"/>
          <w:sz w:val="24"/>
          <w:szCs w:val="20"/>
        </w:rPr>
        <w:t xml:space="preserve">ration der </w:t>
      </w:r>
      <w:r w:rsidR="00247C93">
        <w:rPr>
          <w:b/>
          <w:bCs/>
          <w:color w:val="auto"/>
          <w:sz w:val="24"/>
          <w:szCs w:val="20"/>
        </w:rPr>
        <w:t xml:space="preserve">Daten von installierten </w:t>
      </w:r>
      <w:r w:rsidR="003146B9">
        <w:rPr>
          <w:b/>
          <w:bCs/>
          <w:color w:val="auto"/>
          <w:sz w:val="24"/>
          <w:szCs w:val="20"/>
        </w:rPr>
        <w:t>Wärm</w:t>
      </w:r>
      <w:r w:rsidR="00247C93">
        <w:rPr>
          <w:b/>
          <w:bCs/>
          <w:color w:val="auto"/>
          <w:sz w:val="24"/>
          <w:szCs w:val="20"/>
        </w:rPr>
        <w:t>e</w:t>
      </w:r>
      <w:r w:rsidR="003146B9">
        <w:rPr>
          <w:b/>
          <w:bCs/>
          <w:color w:val="auto"/>
          <w:sz w:val="24"/>
          <w:szCs w:val="20"/>
        </w:rPr>
        <w:t xml:space="preserve">bildkameras </w:t>
      </w:r>
      <w:r w:rsidR="008A4D57">
        <w:rPr>
          <w:b/>
          <w:bCs/>
          <w:color w:val="auto"/>
          <w:sz w:val="24"/>
          <w:szCs w:val="20"/>
        </w:rPr>
        <w:t xml:space="preserve">zur Datenverarbeitung </w:t>
      </w:r>
      <w:r w:rsidR="002729A2">
        <w:rPr>
          <w:b/>
          <w:bCs/>
          <w:color w:val="auto"/>
          <w:sz w:val="24"/>
          <w:szCs w:val="20"/>
        </w:rPr>
        <w:t>weiter entwickelt.</w:t>
      </w:r>
    </w:p>
    <w:p w14:paraId="591B4C5B" w14:textId="1430E55B" w:rsidR="002A60FD" w:rsidRPr="003146B9" w:rsidRDefault="002A60FD" w:rsidP="00874DA4">
      <w:pPr>
        <w:rPr>
          <w:b/>
          <w:bCs/>
          <w:color w:val="auto"/>
          <w:sz w:val="24"/>
          <w:szCs w:val="20"/>
        </w:rPr>
      </w:pPr>
      <w:r>
        <w:rPr>
          <w:b/>
          <w:bCs/>
          <w:color w:val="auto"/>
          <w:sz w:val="24"/>
          <w:szCs w:val="20"/>
        </w:rPr>
        <w:t>Entsprechend sind für die Realisierung de</w:t>
      </w:r>
      <w:r w:rsidR="0029376D">
        <w:rPr>
          <w:b/>
          <w:bCs/>
          <w:color w:val="auto"/>
          <w:sz w:val="24"/>
          <w:szCs w:val="20"/>
        </w:rPr>
        <w:t>r</w:t>
      </w:r>
      <w:r>
        <w:rPr>
          <w:b/>
          <w:bCs/>
          <w:color w:val="auto"/>
          <w:sz w:val="24"/>
          <w:szCs w:val="20"/>
        </w:rPr>
        <w:t xml:space="preserve"> Prototypen finanzielle Mittel notwendig, </w:t>
      </w:r>
      <w:r w:rsidR="0029376D">
        <w:rPr>
          <w:b/>
          <w:bCs/>
          <w:color w:val="auto"/>
          <w:sz w:val="24"/>
          <w:szCs w:val="20"/>
        </w:rPr>
        <w:t>welche</w:t>
      </w:r>
      <w:r>
        <w:rPr>
          <w:b/>
          <w:bCs/>
          <w:color w:val="auto"/>
          <w:sz w:val="24"/>
          <w:szCs w:val="20"/>
        </w:rPr>
        <w:t xml:space="preserve"> </w:t>
      </w:r>
      <w:r w:rsidR="0029376D">
        <w:rPr>
          <w:b/>
          <w:bCs/>
          <w:color w:val="auto"/>
          <w:sz w:val="24"/>
          <w:szCs w:val="20"/>
        </w:rPr>
        <w:t>die Inbetriebnahme in einem Testfeld erst ermöglich</w:t>
      </w:r>
      <w:r w:rsidR="005C32F3">
        <w:rPr>
          <w:b/>
          <w:bCs/>
          <w:color w:val="auto"/>
          <w:sz w:val="24"/>
          <w:szCs w:val="20"/>
        </w:rPr>
        <w:t>en</w:t>
      </w:r>
      <w:r w:rsidR="0029376D">
        <w:rPr>
          <w:b/>
          <w:bCs/>
          <w:color w:val="auto"/>
          <w:sz w:val="24"/>
          <w:szCs w:val="20"/>
        </w:rPr>
        <w:t>.</w:t>
      </w:r>
    </w:p>
    <w:p w14:paraId="2556CF62" w14:textId="559427C7" w:rsidR="00DA2FA3" w:rsidRDefault="00DA2FA3" w:rsidP="00ED60EF">
      <w:pPr>
        <w:pStyle w:val="berschrift3"/>
        <w:spacing w:before="120"/>
        <w:rPr>
          <w:b/>
          <w:i w:val="0"/>
          <w:sz w:val="40"/>
          <w:szCs w:val="20"/>
        </w:rPr>
      </w:pPr>
      <w:r w:rsidRPr="00DA2FA3">
        <w:rPr>
          <w:b/>
          <w:i w:val="0"/>
          <w:sz w:val="40"/>
          <w:szCs w:val="20"/>
        </w:rPr>
        <w:t>Perspektive</w:t>
      </w:r>
    </w:p>
    <w:p w14:paraId="51D0F4B6" w14:textId="07C569E4" w:rsidR="002B0137" w:rsidRPr="002B0137" w:rsidRDefault="002B0137" w:rsidP="002B0137">
      <w:pPr>
        <w:spacing w:before="120"/>
        <w:jc w:val="both"/>
        <w:rPr>
          <w:color w:val="auto"/>
          <w:sz w:val="24"/>
          <w:szCs w:val="20"/>
        </w:rPr>
      </w:pPr>
      <w:r w:rsidRPr="002B0137">
        <w:rPr>
          <w:color w:val="auto"/>
          <w:sz w:val="24"/>
          <w:szCs w:val="20"/>
        </w:rPr>
        <w:t>Mit der vollständige Einsicht in die Entwürfe und dem Designs wollen wir Vertrauen schaffen und den Nutzern die Möglichkeit geben, die Lösungen nachzuvollziehen zu verstehen, wie und warum es „</w:t>
      </w:r>
      <w:proofErr w:type="spellStart"/>
      <w:r w:rsidRPr="002B0137">
        <w:rPr>
          <w:color w:val="auto"/>
          <w:sz w:val="24"/>
          <w:szCs w:val="20"/>
        </w:rPr>
        <w:t>as</w:t>
      </w:r>
      <w:proofErr w:type="spellEnd"/>
      <w:r w:rsidRPr="002B0137">
        <w:rPr>
          <w:color w:val="auto"/>
          <w:sz w:val="24"/>
          <w:szCs w:val="20"/>
        </w:rPr>
        <w:t xml:space="preserve"> </w:t>
      </w:r>
      <w:proofErr w:type="spellStart"/>
      <w:r w:rsidRPr="002B0137">
        <w:rPr>
          <w:color w:val="auto"/>
          <w:sz w:val="24"/>
          <w:szCs w:val="20"/>
        </w:rPr>
        <w:t>is</w:t>
      </w:r>
      <w:proofErr w:type="spellEnd"/>
      <w:r w:rsidRPr="002B0137">
        <w:rPr>
          <w:color w:val="auto"/>
          <w:sz w:val="24"/>
          <w:szCs w:val="20"/>
        </w:rPr>
        <w:t>“ funktioniert, ohne auf proprietäre Blackboxes angewiesen zu sein.</w:t>
      </w:r>
    </w:p>
    <w:p w14:paraId="5848DC4F" w14:textId="74BEAD57" w:rsidR="002B0137" w:rsidRPr="002B0137" w:rsidRDefault="002B0137" w:rsidP="002B0137">
      <w:pPr>
        <w:spacing w:before="120"/>
        <w:jc w:val="both"/>
        <w:rPr>
          <w:color w:val="auto"/>
          <w:sz w:val="24"/>
          <w:szCs w:val="20"/>
        </w:rPr>
      </w:pPr>
      <w:r w:rsidRPr="002B0137">
        <w:rPr>
          <w:color w:val="auto"/>
          <w:sz w:val="24"/>
          <w:szCs w:val="20"/>
        </w:rPr>
        <w:t>Wi</w:t>
      </w:r>
      <w:r w:rsidR="001D13C0">
        <w:rPr>
          <w:color w:val="auto"/>
          <w:sz w:val="24"/>
          <w:szCs w:val="20"/>
        </w:rPr>
        <w:t>r</w:t>
      </w:r>
      <w:r w:rsidRPr="002B0137">
        <w:rPr>
          <w:color w:val="auto"/>
          <w:sz w:val="24"/>
          <w:szCs w:val="20"/>
        </w:rPr>
        <w:t xml:space="preserve"> wollen damit auch erreichen, dass sich weitere Entwickler für unser Anliegen interessieren und sich aktiv mit ihrer Expertise an aktuellen Energie,- Umwelt, und Klimaprojekten beteiligen. Damit wird er möglich, unsere Hardware- und Software, unabhängig von großen Herstellern oder teuren Lizenzen, zu entwickeln, zu produzieren und zu modifizieren. Dies senkt die Entwicklungskosten und macht unsere eingesetzte Technologie zugänglicher, auch für kleinere Organisationen</w:t>
      </w:r>
      <w:r w:rsidR="00015367">
        <w:rPr>
          <w:color w:val="auto"/>
          <w:sz w:val="24"/>
          <w:szCs w:val="20"/>
        </w:rPr>
        <w:t xml:space="preserve">, </w:t>
      </w:r>
      <w:r w:rsidRPr="002B0137">
        <w:rPr>
          <w:color w:val="auto"/>
          <w:sz w:val="24"/>
          <w:szCs w:val="20"/>
        </w:rPr>
        <w:t>Hobbyisten</w:t>
      </w:r>
      <w:r w:rsidR="00015367">
        <w:rPr>
          <w:color w:val="auto"/>
          <w:sz w:val="24"/>
          <w:szCs w:val="20"/>
        </w:rPr>
        <w:t xml:space="preserve"> und</w:t>
      </w:r>
      <w:r w:rsidR="00DB3C1B">
        <w:rPr>
          <w:color w:val="auto"/>
          <w:sz w:val="24"/>
          <w:szCs w:val="20"/>
        </w:rPr>
        <w:t xml:space="preserve"> andere Projekte</w:t>
      </w:r>
      <w:r w:rsidRPr="002B0137">
        <w:rPr>
          <w:color w:val="auto"/>
          <w:sz w:val="24"/>
          <w:szCs w:val="20"/>
        </w:rPr>
        <w:t>.</w:t>
      </w:r>
    </w:p>
    <w:p w14:paraId="66583808" w14:textId="45AC5330" w:rsidR="00DC186F" w:rsidRDefault="002B0137" w:rsidP="00DC186F">
      <w:pPr>
        <w:spacing w:before="120"/>
        <w:jc w:val="both"/>
        <w:rPr>
          <w:color w:val="auto"/>
          <w:sz w:val="24"/>
          <w:szCs w:val="20"/>
        </w:rPr>
      </w:pPr>
      <w:r w:rsidRPr="002B0137">
        <w:rPr>
          <w:color w:val="auto"/>
          <w:sz w:val="24"/>
          <w:szCs w:val="20"/>
        </w:rPr>
        <w:t>Weiter ist denkbar, dass unser offenes Hard- und Softwarewareprojekt als Lernmaterialien genutzt werden kann, es verbessert unserer Meinung nach das technische Verständnis und ermöglichen praxisnahe Ausbildung in Schule, Betrieb, Forschung und Lehre.</w:t>
      </w:r>
    </w:p>
    <w:p w14:paraId="10615F89" w14:textId="68FED105" w:rsidR="00A85C03" w:rsidRPr="002E1FEB" w:rsidRDefault="00A85C03" w:rsidP="00ED60EF">
      <w:pPr>
        <w:pStyle w:val="berschrift3"/>
        <w:spacing w:before="120"/>
        <w:rPr>
          <w:b/>
          <w:i w:val="0"/>
          <w:sz w:val="40"/>
          <w:szCs w:val="20"/>
        </w:rPr>
      </w:pPr>
      <w:r w:rsidRPr="00782BB2">
        <w:rPr>
          <w:b/>
          <w:i w:val="0"/>
          <w:sz w:val="40"/>
          <w:szCs w:val="20"/>
        </w:rPr>
        <w:t>Nachhaltigkeit &amp; Ressourceneffizienz</w:t>
      </w:r>
    </w:p>
    <w:p w14:paraId="3761268E" w14:textId="3FE71170" w:rsidR="00D14CF6" w:rsidRDefault="00553F43" w:rsidP="0062056D">
      <w:pPr>
        <w:spacing w:before="120"/>
        <w:jc w:val="both"/>
        <w:rPr>
          <w:color w:val="auto"/>
          <w:sz w:val="24"/>
          <w:szCs w:val="20"/>
        </w:rPr>
      </w:pPr>
      <w:r>
        <w:rPr>
          <w:color w:val="auto"/>
          <w:sz w:val="24"/>
          <w:szCs w:val="20"/>
        </w:rPr>
        <w:t>Unsere Lösung is</w:t>
      </w:r>
      <w:r w:rsidR="00CE0945">
        <w:rPr>
          <w:color w:val="auto"/>
          <w:sz w:val="24"/>
          <w:szCs w:val="20"/>
        </w:rPr>
        <w:t xml:space="preserve">t so ausgerichtet, dass </w:t>
      </w:r>
      <w:r w:rsidR="007F7683">
        <w:rPr>
          <w:color w:val="auto"/>
          <w:sz w:val="24"/>
          <w:szCs w:val="20"/>
        </w:rPr>
        <w:t>sie</w:t>
      </w:r>
      <w:r w:rsidR="00CE0945">
        <w:rPr>
          <w:color w:val="auto"/>
          <w:sz w:val="24"/>
          <w:szCs w:val="20"/>
        </w:rPr>
        <w:t>, dort wo es möglich ist (zum Beispiel in Waldlichtungen)</w:t>
      </w:r>
      <w:r w:rsidR="007F7683">
        <w:rPr>
          <w:color w:val="auto"/>
          <w:sz w:val="24"/>
          <w:szCs w:val="20"/>
        </w:rPr>
        <w:t>.</w:t>
      </w:r>
      <w:r w:rsidR="007F7683">
        <w:rPr>
          <w:color w:val="auto"/>
          <w:sz w:val="24"/>
          <w:szCs w:val="20"/>
        </w:rPr>
        <w:t xml:space="preserve"> mit erneuerbarer Energie versorgt wird</w:t>
      </w:r>
      <w:r w:rsidR="007F7683">
        <w:rPr>
          <w:color w:val="auto"/>
          <w:sz w:val="24"/>
          <w:szCs w:val="20"/>
        </w:rPr>
        <w:t xml:space="preserve">, oder </w:t>
      </w:r>
      <w:r w:rsidR="00855257">
        <w:rPr>
          <w:color w:val="auto"/>
          <w:sz w:val="24"/>
          <w:szCs w:val="20"/>
        </w:rPr>
        <w:t xml:space="preserve">mit einer Batterie über einen langen Zeitraum (bis zu 10 Jahren) wartungsfrei </w:t>
      </w:r>
      <w:r w:rsidR="009716F9">
        <w:rPr>
          <w:color w:val="auto"/>
          <w:sz w:val="24"/>
          <w:szCs w:val="20"/>
        </w:rPr>
        <w:t>genutzt werden kann.</w:t>
      </w:r>
      <w:r w:rsidR="004B060B">
        <w:rPr>
          <w:color w:val="auto"/>
          <w:sz w:val="24"/>
          <w:szCs w:val="20"/>
        </w:rPr>
        <w:t xml:space="preserve"> Bei unserer Lösung </w:t>
      </w:r>
      <w:r w:rsidR="00E24F29">
        <w:rPr>
          <w:color w:val="auto"/>
          <w:sz w:val="24"/>
          <w:szCs w:val="20"/>
        </w:rPr>
        <w:t xml:space="preserve">verzichten </w:t>
      </w:r>
      <w:r w:rsidR="00D97E50">
        <w:rPr>
          <w:color w:val="auto"/>
          <w:sz w:val="24"/>
          <w:szCs w:val="20"/>
        </w:rPr>
        <w:t>wir</w:t>
      </w:r>
      <w:r w:rsidR="00E24F29">
        <w:rPr>
          <w:color w:val="auto"/>
          <w:sz w:val="24"/>
          <w:szCs w:val="20"/>
        </w:rPr>
        <w:t xml:space="preserve"> auf </w:t>
      </w:r>
      <w:r w:rsidR="0085291E">
        <w:rPr>
          <w:color w:val="auto"/>
          <w:sz w:val="24"/>
          <w:szCs w:val="20"/>
        </w:rPr>
        <w:t xml:space="preserve">aufwändige Montage und Spezialwerkzeug. </w:t>
      </w:r>
      <w:r w:rsidR="00156B3F">
        <w:rPr>
          <w:color w:val="auto"/>
          <w:sz w:val="24"/>
          <w:szCs w:val="20"/>
        </w:rPr>
        <w:t>F</w:t>
      </w:r>
      <w:r w:rsidR="00DB7869">
        <w:rPr>
          <w:color w:val="auto"/>
          <w:sz w:val="24"/>
          <w:szCs w:val="20"/>
        </w:rPr>
        <w:t>ür PV- und Batterieeinsatz</w:t>
      </w:r>
      <w:r w:rsidR="00993C21">
        <w:rPr>
          <w:color w:val="auto"/>
          <w:sz w:val="24"/>
          <w:szCs w:val="20"/>
        </w:rPr>
        <w:t xml:space="preserve"> </w:t>
      </w:r>
      <w:r w:rsidR="00156B3F">
        <w:rPr>
          <w:color w:val="auto"/>
          <w:sz w:val="24"/>
          <w:szCs w:val="20"/>
        </w:rPr>
        <w:t xml:space="preserve">wird </w:t>
      </w:r>
      <w:r w:rsidR="007D4F1E">
        <w:rPr>
          <w:color w:val="auto"/>
          <w:sz w:val="24"/>
          <w:szCs w:val="20"/>
        </w:rPr>
        <w:t>identische Hardware eingesetzt, was die Variantenviel</w:t>
      </w:r>
      <w:r w:rsidR="001214E8">
        <w:rPr>
          <w:color w:val="auto"/>
          <w:sz w:val="24"/>
          <w:szCs w:val="20"/>
        </w:rPr>
        <w:t xml:space="preserve">falt </w:t>
      </w:r>
      <w:r w:rsidR="00993C21">
        <w:rPr>
          <w:color w:val="auto"/>
          <w:sz w:val="24"/>
          <w:szCs w:val="20"/>
        </w:rPr>
        <w:t>reduziert</w:t>
      </w:r>
      <w:r w:rsidR="001214E8">
        <w:rPr>
          <w:color w:val="auto"/>
          <w:sz w:val="24"/>
          <w:szCs w:val="20"/>
        </w:rPr>
        <w:t xml:space="preserve">, späterer Masseneinsatz vereinfacht und so </w:t>
      </w:r>
      <w:r w:rsidR="00041547">
        <w:rPr>
          <w:color w:val="auto"/>
          <w:sz w:val="24"/>
          <w:szCs w:val="20"/>
        </w:rPr>
        <w:t xml:space="preserve">die </w:t>
      </w:r>
      <w:r w:rsidR="001B5B69">
        <w:rPr>
          <w:color w:val="auto"/>
          <w:sz w:val="24"/>
          <w:szCs w:val="20"/>
        </w:rPr>
        <w:t>Rüst-</w:t>
      </w:r>
      <w:r w:rsidR="00F00A0B">
        <w:rPr>
          <w:color w:val="auto"/>
          <w:sz w:val="24"/>
          <w:szCs w:val="20"/>
        </w:rPr>
        <w:t xml:space="preserve">Kosten für eine größere </w:t>
      </w:r>
      <w:r w:rsidR="001B5B69">
        <w:rPr>
          <w:color w:val="auto"/>
          <w:sz w:val="24"/>
          <w:szCs w:val="20"/>
        </w:rPr>
        <w:t>P</w:t>
      </w:r>
      <w:r w:rsidR="00F00A0B">
        <w:rPr>
          <w:color w:val="auto"/>
          <w:sz w:val="24"/>
          <w:szCs w:val="20"/>
        </w:rPr>
        <w:t xml:space="preserve">roduktion </w:t>
      </w:r>
      <w:r w:rsidR="001B5B69">
        <w:rPr>
          <w:color w:val="auto"/>
          <w:sz w:val="24"/>
          <w:szCs w:val="20"/>
        </w:rPr>
        <w:t>bei Sammelbestellungen, etc. ebenfalls senkt.</w:t>
      </w:r>
    </w:p>
    <w:p w14:paraId="2617055E" w14:textId="1E94BF6B" w:rsidR="00170212" w:rsidRPr="00213F20" w:rsidRDefault="005163BF" w:rsidP="0062056D">
      <w:pPr>
        <w:spacing w:before="120"/>
        <w:jc w:val="both"/>
        <w:rPr>
          <w:color w:val="auto"/>
          <w:sz w:val="24"/>
          <w:szCs w:val="20"/>
        </w:rPr>
      </w:pPr>
      <w:r>
        <w:rPr>
          <w:noProof/>
        </w:rPr>
        <w:drawing>
          <wp:anchor distT="0" distB="0" distL="114300" distR="114300" simplePos="0" relativeHeight="251662848" behindDoc="0" locked="0" layoutInCell="1" allowOverlap="1" wp14:anchorId="2C41B825" wp14:editId="3880F7EA">
            <wp:simplePos x="0" y="0"/>
            <wp:positionH relativeFrom="margin">
              <wp:posOffset>3220720</wp:posOffset>
            </wp:positionH>
            <wp:positionV relativeFrom="paragraph">
              <wp:posOffset>80010</wp:posOffset>
            </wp:positionV>
            <wp:extent cx="2766695" cy="2698115"/>
            <wp:effectExtent l="0" t="0" r="0" b="0"/>
            <wp:wrapSquare wrapText="bothSides"/>
            <wp:docPr id="1489790611" name="Grafik 10" descr="Ein Bild, das Screenshot, Handy,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790611" name="Grafik 10" descr="Ein Bild, das Screenshot, Handy, Design enthält.&#10;&#10;KI-generierte Inhalte können fehlerhaft sein."/>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9369" t="7222" r="23454" b="10989"/>
                    <a:stretch>
                      <a:fillRect/>
                    </a:stretch>
                  </pic:blipFill>
                  <pic:spPr bwMode="auto">
                    <a:xfrm>
                      <a:off x="0" y="0"/>
                      <a:ext cx="2766695" cy="2698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41482">
        <w:rPr>
          <w:color w:val="auto"/>
          <w:sz w:val="24"/>
          <w:szCs w:val="20"/>
        </w:rPr>
        <w:t xml:space="preserve">Das Gehäuse ist in Form und Größe so konstruiert, das es selbst auf einem kleinen 3D-Drucker mit einer </w:t>
      </w:r>
      <w:r w:rsidR="00AF5712">
        <w:rPr>
          <w:color w:val="auto"/>
          <w:sz w:val="24"/>
          <w:szCs w:val="20"/>
        </w:rPr>
        <w:t>Heizbettgröße von nur 18x18</w:t>
      </w:r>
      <w:r w:rsidR="00614299">
        <w:rPr>
          <w:color w:val="auto"/>
          <w:sz w:val="24"/>
          <w:szCs w:val="20"/>
        </w:rPr>
        <w:t>cm</w:t>
      </w:r>
      <w:r w:rsidR="00AF5712">
        <w:rPr>
          <w:color w:val="auto"/>
          <w:sz w:val="24"/>
          <w:szCs w:val="20"/>
        </w:rPr>
        <w:t xml:space="preserve"> (</w:t>
      </w:r>
      <w:proofErr w:type="spellStart"/>
      <w:r w:rsidR="00AF5712">
        <w:rPr>
          <w:color w:val="auto"/>
          <w:sz w:val="24"/>
          <w:szCs w:val="20"/>
        </w:rPr>
        <w:t>z.Bsp</w:t>
      </w:r>
      <w:proofErr w:type="spellEnd"/>
      <w:r w:rsidR="00AF5712">
        <w:rPr>
          <w:color w:val="auto"/>
          <w:sz w:val="24"/>
          <w:szCs w:val="20"/>
        </w:rPr>
        <w:t xml:space="preserve">. </w:t>
      </w:r>
      <w:proofErr w:type="spellStart"/>
      <w:r w:rsidR="00AF5712">
        <w:rPr>
          <w:color w:val="auto"/>
          <w:sz w:val="24"/>
          <w:szCs w:val="20"/>
        </w:rPr>
        <w:t>Bambu</w:t>
      </w:r>
      <w:proofErr w:type="spellEnd"/>
      <w:r w:rsidR="00AF5712">
        <w:rPr>
          <w:color w:val="auto"/>
          <w:sz w:val="24"/>
          <w:szCs w:val="20"/>
        </w:rPr>
        <w:t xml:space="preserve"> mini A1) </w:t>
      </w:r>
      <w:r w:rsidR="002D42B2">
        <w:rPr>
          <w:color w:val="auto"/>
          <w:sz w:val="24"/>
          <w:szCs w:val="20"/>
        </w:rPr>
        <w:t xml:space="preserve">komplett </w:t>
      </w:r>
      <w:r w:rsidR="00614299">
        <w:rPr>
          <w:color w:val="auto"/>
          <w:sz w:val="24"/>
          <w:szCs w:val="20"/>
        </w:rPr>
        <w:t xml:space="preserve">auf einmal </w:t>
      </w:r>
      <w:r w:rsidR="002D42B2">
        <w:rPr>
          <w:color w:val="auto"/>
          <w:sz w:val="24"/>
          <w:szCs w:val="20"/>
        </w:rPr>
        <w:t xml:space="preserve">gedruckt werden kann. Die Komponenten werden bei der Montage gesteckt und </w:t>
      </w:r>
      <w:r w:rsidR="00614299">
        <w:rPr>
          <w:color w:val="auto"/>
          <w:sz w:val="24"/>
          <w:szCs w:val="20"/>
        </w:rPr>
        <w:t xml:space="preserve">durch gedruckte Gewinde miteinander verschraubt. Es sind keine </w:t>
      </w:r>
      <w:r w:rsidR="00095E24">
        <w:rPr>
          <w:color w:val="auto"/>
          <w:sz w:val="24"/>
          <w:szCs w:val="20"/>
        </w:rPr>
        <w:t>F</w:t>
      </w:r>
      <w:r w:rsidR="00614299">
        <w:rPr>
          <w:color w:val="auto"/>
          <w:sz w:val="24"/>
          <w:szCs w:val="20"/>
        </w:rPr>
        <w:t xml:space="preserve">remdprodukte wie Schrauben, Klammern etc. </w:t>
      </w:r>
      <w:r w:rsidR="0073281A">
        <w:rPr>
          <w:color w:val="auto"/>
          <w:sz w:val="24"/>
          <w:szCs w:val="20"/>
        </w:rPr>
        <w:t xml:space="preserve">notwendig. Das Gehäuse entstammt ursprünglich aus einem anderen Projekt (Urban-Climate) </w:t>
      </w:r>
      <w:r w:rsidR="00095E24">
        <w:rPr>
          <w:color w:val="auto"/>
          <w:sz w:val="24"/>
          <w:szCs w:val="20"/>
        </w:rPr>
        <w:t xml:space="preserve">und wurde geringfügig </w:t>
      </w:r>
      <w:r w:rsidR="007F1AF4">
        <w:rPr>
          <w:color w:val="auto"/>
          <w:sz w:val="24"/>
          <w:szCs w:val="20"/>
        </w:rPr>
        <w:t>adaptiert.</w:t>
      </w:r>
      <w:r w:rsidR="00C63933">
        <w:rPr>
          <w:color w:val="auto"/>
          <w:sz w:val="24"/>
          <w:szCs w:val="20"/>
        </w:rPr>
        <w:br w:type="page"/>
      </w:r>
    </w:p>
    <w:p w14:paraId="1850BF87" w14:textId="1CAF26F6" w:rsidR="00012A31" w:rsidRPr="00ED60EF" w:rsidRDefault="00012A31" w:rsidP="00ED60EF">
      <w:pPr>
        <w:pStyle w:val="berschrift3"/>
        <w:spacing w:before="120"/>
        <w:rPr>
          <w:b/>
          <w:i w:val="0"/>
          <w:sz w:val="40"/>
          <w:szCs w:val="20"/>
        </w:rPr>
      </w:pPr>
      <w:r w:rsidRPr="00ED60EF">
        <w:rPr>
          <w:b/>
          <w:i w:val="0"/>
          <w:sz w:val="40"/>
          <w:szCs w:val="20"/>
        </w:rPr>
        <w:t>Technische Umsetzung – Ergebnis</w:t>
      </w:r>
    </w:p>
    <w:p w14:paraId="7F80CE90" w14:textId="1AC15CA4" w:rsidR="00012A31" w:rsidRDefault="00E22209" w:rsidP="0062056D">
      <w:pPr>
        <w:spacing w:before="120"/>
        <w:jc w:val="both"/>
        <w:rPr>
          <w:b/>
          <w:bCs/>
          <w:color w:val="auto"/>
          <w:sz w:val="24"/>
          <w:szCs w:val="20"/>
        </w:rPr>
      </w:pPr>
      <w:r>
        <w:rPr>
          <w:color w:val="auto"/>
          <w:sz w:val="24"/>
          <w:szCs w:val="20"/>
        </w:rPr>
        <w:t xml:space="preserve">Wie bereits oben erwähnt, liegt </w:t>
      </w:r>
      <w:r w:rsidR="00107079">
        <w:rPr>
          <w:color w:val="auto"/>
          <w:sz w:val="24"/>
          <w:szCs w:val="20"/>
        </w:rPr>
        <w:t xml:space="preserve">zunächst </w:t>
      </w:r>
      <w:r>
        <w:rPr>
          <w:color w:val="auto"/>
          <w:sz w:val="24"/>
          <w:szCs w:val="20"/>
        </w:rPr>
        <w:t xml:space="preserve">der Fokus auf der </w:t>
      </w:r>
      <w:r w:rsidRPr="005A7958">
        <w:rPr>
          <w:b/>
          <w:bCs/>
          <w:color w:val="auto"/>
          <w:sz w:val="24"/>
          <w:szCs w:val="20"/>
        </w:rPr>
        <w:t>Funkübertragung</w:t>
      </w:r>
      <w:r>
        <w:rPr>
          <w:b/>
          <w:bCs/>
          <w:color w:val="auto"/>
          <w:sz w:val="24"/>
          <w:szCs w:val="20"/>
        </w:rPr>
        <w:t xml:space="preserve"> und </w:t>
      </w:r>
      <w:r w:rsidR="00936D15">
        <w:rPr>
          <w:b/>
          <w:bCs/>
          <w:color w:val="auto"/>
          <w:sz w:val="24"/>
          <w:szCs w:val="20"/>
        </w:rPr>
        <w:t xml:space="preserve">der </w:t>
      </w:r>
      <w:r>
        <w:rPr>
          <w:b/>
          <w:bCs/>
          <w:color w:val="auto"/>
          <w:sz w:val="24"/>
          <w:szCs w:val="20"/>
        </w:rPr>
        <w:t>Energieeffizienz</w:t>
      </w:r>
      <w:r w:rsidR="004E549B">
        <w:rPr>
          <w:b/>
          <w:bCs/>
          <w:color w:val="auto"/>
          <w:sz w:val="24"/>
          <w:szCs w:val="20"/>
        </w:rPr>
        <w:t>.</w:t>
      </w:r>
    </w:p>
    <w:p w14:paraId="6483A608" w14:textId="68502E1A" w:rsidR="004E549B" w:rsidRDefault="004E549B" w:rsidP="0062056D">
      <w:pPr>
        <w:spacing w:before="120"/>
        <w:jc w:val="both"/>
        <w:rPr>
          <w:color w:val="auto"/>
          <w:sz w:val="24"/>
          <w:szCs w:val="20"/>
        </w:rPr>
      </w:pPr>
      <w:r>
        <w:rPr>
          <w:color w:val="auto"/>
          <w:sz w:val="24"/>
          <w:szCs w:val="20"/>
        </w:rPr>
        <w:t>Bei der Realisierung des Funk-</w:t>
      </w:r>
      <w:proofErr w:type="spellStart"/>
      <w:r>
        <w:rPr>
          <w:color w:val="auto"/>
          <w:sz w:val="24"/>
          <w:szCs w:val="20"/>
        </w:rPr>
        <w:t>Meshnetz</w:t>
      </w:r>
      <w:r w:rsidR="00962F08">
        <w:rPr>
          <w:color w:val="auto"/>
          <w:sz w:val="24"/>
          <w:szCs w:val="20"/>
        </w:rPr>
        <w:t>werkes</w:t>
      </w:r>
      <w:proofErr w:type="spellEnd"/>
      <w:r w:rsidR="00962F08">
        <w:rPr>
          <w:color w:val="auto"/>
          <w:sz w:val="24"/>
          <w:szCs w:val="20"/>
        </w:rPr>
        <w:t xml:space="preserve"> wurde zusätzlich ein weitere</w:t>
      </w:r>
      <w:r w:rsidR="009C3250">
        <w:rPr>
          <w:color w:val="auto"/>
          <w:sz w:val="24"/>
          <w:szCs w:val="20"/>
        </w:rPr>
        <w:t>r</w:t>
      </w:r>
      <w:r w:rsidR="00962F08">
        <w:rPr>
          <w:color w:val="auto"/>
          <w:sz w:val="24"/>
          <w:szCs w:val="20"/>
        </w:rPr>
        <w:t xml:space="preserve"> </w:t>
      </w:r>
      <w:r w:rsidR="006C3982">
        <w:rPr>
          <w:color w:val="auto"/>
          <w:sz w:val="24"/>
          <w:szCs w:val="20"/>
        </w:rPr>
        <w:t>P</w:t>
      </w:r>
      <w:r w:rsidR="00962F08">
        <w:rPr>
          <w:color w:val="auto"/>
          <w:sz w:val="24"/>
          <w:szCs w:val="20"/>
        </w:rPr>
        <w:t>rototyp entworfen, mit dem die Funktechnol</w:t>
      </w:r>
      <w:r w:rsidR="00BB01BE">
        <w:rPr>
          <w:color w:val="auto"/>
          <w:sz w:val="24"/>
          <w:szCs w:val="20"/>
        </w:rPr>
        <w:t xml:space="preserve">ogie </w:t>
      </w:r>
      <w:r w:rsidR="00226B8C">
        <w:rPr>
          <w:color w:val="auto"/>
          <w:sz w:val="24"/>
          <w:szCs w:val="20"/>
        </w:rPr>
        <w:t>genauer</w:t>
      </w:r>
      <w:r w:rsidR="00BB01BE">
        <w:rPr>
          <w:color w:val="auto"/>
          <w:sz w:val="24"/>
          <w:szCs w:val="20"/>
        </w:rPr>
        <w:t xml:space="preserve"> untersucht werden kann. Insbesondere so</w:t>
      </w:r>
      <w:r w:rsidR="006C3982">
        <w:rPr>
          <w:color w:val="auto"/>
          <w:sz w:val="24"/>
          <w:szCs w:val="20"/>
        </w:rPr>
        <w:t>ll</w:t>
      </w:r>
      <w:r w:rsidR="00BB01BE">
        <w:rPr>
          <w:color w:val="auto"/>
          <w:sz w:val="24"/>
          <w:szCs w:val="20"/>
        </w:rPr>
        <w:t xml:space="preserve"> </w:t>
      </w:r>
      <w:r w:rsidR="00EA39F6">
        <w:rPr>
          <w:color w:val="auto"/>
          <w:sz w:val="24"/>
          <w:szCs w:val="20"/>
        </w:rPr>
        <w:t xml:space="preserve">eine Lösung erarbeitet werden, mit der die Zeitslots, in der das </w:t>
      </w:r>
      <w:proofErr w:type="spellStart"/>
      <w:r w:rsidR="00EA39F6">
        <w:rPr>
          <w:color w:val="auto"/>
          <w:sz w:val="24"/>
          <w:szCs w:val="20"/>
        </w:rPr>
        <w:t>Meshnetz</w:t>
      </w:r>
      <w:proofErr w:type="spellEnd"/>
      <w:r w:rsidR="00EA39F6">
        <w:rPr>
          <w:color w:val="auto"/>
          <w:sz w:val="24"/>
          <w:szCs w:val="20"/>
        </w:rPr>
        <w:t xml:space="preserve"> </w:t>
      </w:r>
      <w:r w:rsidR="006C3982">
        <w:rPr>
          <w:color w:val="auto"/>
          <w:sz w:val="24"/>
          <w:szCs w:val="20"/>
        </w:rPr>
        <w:t xml:space="preserve">synchron </w:t>
      </w:r>
      <w:r w:rsidR="00EA39F6">
        <w:rPr>
          <w:color w:val="auto"/>
          <w:sz w:val="24"/>
          <w:szCs w:val="20"/>
        </w:rPr>
        <w:t>aktiv</w:t>
      </w:r>
      <w:r w:rsidR="006C3982">
        <w:rPr>
          <w:color w:val="auto"/>
          <w:sz w:val="24"/>
          <w:szCs w:val="20"/>
        </w:rPr>
        <w:t xml:space="preserve"> </w:t>
      </w:r>
      <w:r w:rsidR="00CF08F4">
        <w:rPr>
          <w:color w:val="auto"/>
          <w:sz w:val="24"/>
          <w:szCs w:val="20"/>
        </w:rPr>
        <w:t>ist</w:t>
      </w:r>
      <w:r w:rsidR="00801F67">
        <w:rPr>
          <w:color w:val="auto"/>
          <w:sz w:val="24"/>
          <w:szCs w:val="20"/>
        </w:rPr>
        <w:t xml:space="preserve">, </w:t>
      </w:r>
      <w:r w:rsidR="00523EAA">
        <w:rPr>
          <w:color w:val="auto"/>
          <w:sz w:val="24"/>
          <w:szCs w:val="20"/>
        </w:rPr>
        <w:t xml:space="preserve">optimiert </w:t>
      </w:r>
      <w:r w:rsidR="004D202A">
        <w:rPr>
          <w:color w:val="auto"/>
          <w:sz w:val="24"/>
          <w:szCs w:val="20"/>
        </w:rPr>
        <w:t>wird</w:t>
      </w:r>
      <w:r w:rsidR="00523EAA">
        <w:rPr>
          <w:color w:val="auto"/>
          <w:sz w:val="24"/>
          <w:szCs w:val="20"/>
        </w:rPr>
        <w:t>.</w:t>
      </w:r>
    </w:p>
    <w:p w14:paraId="7CEA755D" w14:textId="6705798E" w:rsidR="00A97C09" w:rsidRDefault="00D6107F" w:rsidP="0062056D">
      <w:pPr>
        <w:spacing w:before="120"/>
        <w:jc w:val="both"/>
        <w:rPr>
          <w:color w:val="auto"/>
          <w:sz w:val="24"/>
          <w:szCs w:val="20"/>
        </w:rPr>
      </w:pPr>
      <w:r>
        <w:rPr>
          <w:noProof/>
        </w:rPr>
        <w:drawing>
          <wp:anchor distT="0" distB="0" distL="114300" distR="114300" simplePos="0" relativeHeight="251663872" behindDoc="1" locked="0" layoutInCell="1" allowOverlap="1" wp14:anchorId="64B20A6E" wp14:editId="43F51132">
            <wp:simplePos x="0" y="0"/>
            <wp:positionH relativeFrom="margin">
              <wp:posOffset>2386330</wp:posOffset>
            </wp:positionH>
            <wp:positionV relativeFrom="paragraph">
              <wp:posOffset>137160</wp:posOffset>
            </wp:positionV>
            <wp:extent cx="3709035" cy="2423795"/>
            <wp:effectExtent l="0" t="0" r="5715" b="0"/>
            <wp:wrapSquare wrapText="bothSides"/>
            <wp:docPr id="1510134610" name="Grafik 11" descr="Ein Bild, das Spielzeug, Maßstabsmodel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34610" name="Grafik 11" descr="Ein Bild, das Spielzeug, Maßstabsmodell enthält.&#10;&#10;KI-generierte Inhalte können fehlerhaft sein."/>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0308" t="14027" r="19705" b="16265"/>
                    <a:stretch>
                      <a:fillRect/>
                    </a:stretch>
                  </pic:blipFill>
                  <pic:spPr bwMode="auto">
                    <a:xfrm>
                      <a:off x="0" y="0"/>
                      <a:ext cx="3709035" cy="2423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202A">
        <w:rPr>
          <w:color w:val="auto"/>
          <w:sz w:val="24"/>
          <w:szCs w:val="20"/>
        </w:rPr>
        <w:t xml:space="preserve">Der </w:t>
      </w:r>
      <w:r w:rsidR="00D71961" w:rsidRPr="00C63012">
        <w:rPr>
          <w:b/>
          <w:bCs/>
          <w:color w:val="auto"/>
          <w:sz w:val="24"/>
          <w:szCs w:val="20"/>
        </w:rPr>
        <w:t xml:space="preserve">weitere </w:t>
      </w:r>
      <w:r w:rsidR="004D202A" w:rsidRPr="00C63012">
        <w:rPr>
          <w:b/>
          <w:bCs/>
          <w:color w:val="auto"/>
          <w:sz w:val="24"/>
          <w:szCs w:val="20"/>
        </w:rPr>
        <w:t>Prototyp</w:t>
      </w:r>
      <w:r w:rsidR="004D202A">
        <w:rPr>
          <w:color w:val="auto"/>
          <w:sz w:val="24"/>
          <w:szCs w:val="20"/>
        </w:rPr>
        <w:t xml:space="preserve"> beheimatet </w:t>
      </w:r>
      <w:r w:rsidR="00471068">
        <w:rPr>
          <w:color w:val="auto"/>
          <w:sz w:val="24"/>
          <w:szCs w:val="20"/>
        </w:rPr>
        <w:t xml:space="preserve">zusätzlich </w:t>
      </w:r>
      <w:r w:rsidR="004D202A">
        <w:rPr>
          <w:color w:val="auto"/>
          <w:sz w:val="24"/>
          <w:szCs w:val="20"/>
        </w:rPr>
        <w:t>ein</w:t>
      </w:r>
      <w:r w:rsidR="00471068">
        <w:rPr>
          <w:color w:val="auto"/>
          <w:sz w:val="24"/>
          <w:szCs w:val="20"/>
        </w:rPr>
        <w:t>e</w:t>
      </w:r>
      <w:r w:rsidR="004D202A">
        <w:rPr>
          <w:color w:val="auto"/>
          <w:sz w:val="24"/>
          <w:szCs w:val="20"/>
        </w:rPr>
        <w:t xml:space="preserve"> Echtzeituhr</w:t>
      </w:r>
      <w:r w:rsidR="00F33758">
        <w:rPr>
          <w:color w:val="auto"/>
          <w:sz w:val="24"/>
          <w:szCs w:val="20"/>
        </w:rPr>
        <w:t xml:space="preserve"> </w:t>
      </w:r>
      <w:r w:rsidR="00471068">
        <w:rPr>
          <w:color w:val="auto"/>
          <w:sz w:val="24"/>
          <w:szCs w:val="20"/>
        </w:rPr>
        <w:t xml:space="preserve">(RTC) </w:t>
      </w:r>
      <w:r w:rsidR="00F33758">
        <w:rPr>
          <w:color w:val="auto"/>
          <w:sz w:val="24"/>
          <w:szCs w:val="20"/>
        </w:rPr>
        <w:t xml:space="preserve">mit Alarmfunktion zum </w:t>
      </w:r>
      <w:r w:rsidR="00471068">
        <w:rPr>
          <w:color w:val="auto"/>
          <w:sz w:val="24"/>
          <w:szCs w:val="20"/>
        </w:rPr>
        <w:t>A</w:t>
      </w:r>
      <w:r w:rsidR="00F33758">
        <w:rPr>
          <w:color w:val="auto"/>
          <w:sz w:val="24"/>
          <w:szCs w:val="20"/>
        </w:rPr>
        <w:t>ktivieren der weiteren Hardware</w:t>
      </w:r>
      <w:r w:rsidR="00D71961">
        <w:rPr>
          <w:color w:val="auto"/>
          <w:sz w:val="24"/>
          <w:szCs w:val="20"/>
        </w:rPr>
        <w:t xml:space="preserve"> (</w:t>
      </w:r>
      <w:proofErr w:type="spellStart"/>
      <w:r w:rsidR="00D71961">
        <w:rPr>
          <w:color w:val="auto"/>
          <w:sz w:val="24"/>
          <w:szCs w:val="20"/>
        </w:rPr>
        <w:t>WakeUp</w:t>
      </w:r>
      <w:proofErr w:type="spellEnd"/>
      <w:r w:rsidR="00D71961">
        <w:rPr>
          <w:color w:val="auto"/>
          <w:sz w:val="24"/>
          <w:szCs w:val="20"/>
        </w:rPr>
        <w:t>)</w:t>
      </w:r>
      <w:r w:rsidR="00471068">
        <w:rPr>
          <w:color w:val="auto"/>
          <w:sz w:val="24"/>
          <w:szCs w:val="20"/>
        </w:rPr>
        <w:t xml:space="preserve">. Die ausgewählte RTC </w:t>
      </w:r>
      <w:r w:rsidR="00997054">
        <w:rPr>
          <w:color w:val="auto"/>
          <w:sz w:val="24"/>
          <w:szCs w:val="20"/>
        </w:rPr>
        <w:t xml:space="preserve">hat eine typische Stromaufnahme von 130nA, </w:t>
      </w:r>
      <w:r w:rsidR="000913A7">
        <w:rPr>
          <w:color w:val="auto"/>
          <w:sz w:val="24"/>
          <w:szCs w:val="20"/>
        </w:rPr>
        <w:t xml:space="preserve">und gilt als eine </w:t>
      </w:r>
      <w:r w:rsidR="007B4BAF">
        <w:rPr>
          <w:color w:val="auto"/>
          <w:sz w:val="24"/>
          <w:szCs w:val="20"/>
        </w:rPr>
        <w:t>der energiesparendsten</w:t>
      </w:r>
      <w:r w:rsidR="002E6E2D">
        <w:rPr>
          <w:color w:val="auto"/>
          <w:sz w:val="24"/>
          <w:szCs w:val="20"/>
        </w:rPr>
        <w:t xml:space="preserve"> RTCs überhaupt (Typ: </w:t>
      </w:r>
      <w:r w:rsidR="002E6E2D" w:rsidRPr="002E6E2D">
        <w:rPr>
          <w:color w:val="auto"/>
          <w:sz w:val="24"/>
          <w:szCs w:val="20"/>
        </w:rPr>
        <w:t>RV-8523-C3</w:t>
      </w:r>
      <w:r w:rsidR="002E6E2D">
        <w:rPr>
          <w:color w:val="auto"/>
          <w:sz w:val="24"/>
          <w:szCs w:val="20"/>
        </w:rPr>
        <w:t>).</w:t>
      </w:r>
      <w:r w:rsidR="00D1295A">
        <w:rPr>
          <w:color w:val="auto"/>
          <w:sz w:val="24"/>
          <w:szCs w:val="20"/>
        </w:rPr>
        <w:t xml:space="preserve"> Sie soll später in den Sensoren mit integriert werden.</w:t>
      </w:r>
    </w:p>
    <w:p w14:paraId="3A5E0FD3" w14:textId="3B55F548" w:rsidR="00523EAA" w:rsidRDefault="002E6E2D" w:rsidP="0062056D">
      <w:pPr>
        <w:spacing w:before="120"/>
        <w:jc w:val="both"/>
        <w:rPr>
          <w:color w:val="auto"/>
          <w:sz w:val="24"/>
          <w:szCs w:val="20"/>
        </w:rPr>
      </w:pPr>
      <w:r>
        <w:rPr>
          <w:color w:val="auto"/>
          <w:sz w:val="24"/>
          <w:szCs w:val="20"/>
        </w:rPr>
        <w:t>Weiter wurde ein GPS-</w:t>
      </w:r>
      <w:r w:rsidR="00A97C09">
        <w:rPr>
          <w:color w:val="auto"/>
          <w:sz w:val="24"/>
          <w:szCs w:val="20"/>
        </w:rPr>
        <w:t>Decoder</w:t>
      </w:r>
      <w:r w:rsidR="00D9012E">
        <w:rPr>
          <w:color w:val="auto"/>
          <w:sz w:val="24"/>
          <w:szCs w:val="20"/>
        </w:rPr>
        <w:t xml:space="preserve"> implementiert, mit dem die aktuelle Uhrzeit auf </w:t>
      </w:r>
      <w:r w:rsidR="00A97C09">
        <w:rPr>
          <w:color w:val="auto"/>
          <w:sz w:val="24"/>
          <w:szCs w:val="20"/>
        </w:rPr>
        <w:t>wenige Nanosekunden genau erfasst werden kann</w:t>
      </w:r>
      <w:r w:rsidR="00D06C2B">
        <w:rPr>
          <w:color w:val="auto"/>
          <w:sz w:val="24"/>
          <w:szCs w:val="20"/>
        </w:rPr>
        <w:t xml:space="preserve"> (PPT)</w:t>
      </w:r>
      <w:r w:rsidR="00A97C09">
        <w:rPr>
          <w:color w:val="auto"/>
          <w:sz w:val="24"/>
          <w:szCs w:val="20"/>
        </w:rPr>
        <w:t xml:space="preserve">. Hiermit </w:t>
      </w:r>
      <w:r w:rsidR="006123E9">
        <w:rPr>
          <w:color w:val="auto"/>
          <w:sz w:val="24"/>
          <w:szCs w:val="20"/>
        </w:rPr>
        <w:t>wird es möglich</w:t>
      </w:r>
      <w:r w:rsidR="00F82BEC">
        <w:rPr>
          <w:color w:val="auto"/>
          <w:sz w:val="24"/>
          <w:szCs w:val="20"/>
        </w:rPr>
        <w:t>,</w:t>
      </w:r>
      <w:r w:rsidR="006123E9">
        <w:rPr>
          <w:color w:val="auto"/>
          <w:sz w:val="24"/>
          <w:szCs w:val="20"/>
        </w:rPr>
        <w:t xml:space="preserve"> die Zeitslots über einen Supervisor </w:t>
      </w:r>
      <w:r w:rsidR="003269B2">
        <w:rPr>
          <w:color w:val="auto"/>
          <w:sz w:val="24"/>
          <w:szCs w:val="20"/>
        </w:rPr>
        <w:t xml:space="preserve">(Hub/Relaisstation) in </w:t>
      </w:r>
      <w:r w:rsidR="00455068">
        <w:rPr>
          <w:color w:val="auto"/>
          <w:sz w:val="24"/>
          <w:szCs w:val="20"/>
        </w:rPr>
        <w:t>notwendigen</w:t>
      </w:r>
      <w:r w:rsidR="006123E9">
        <w:rPr>
          <w:color w:val="auto"/>
          <w:sz w:val="24"/>
          <w:szCs w:val="20"/>
        </w:rPr>
        <w:t xml:space="preserve"> </w:t>
      </w:r>
      <w:r w:rsidR="009D28BE">
        <w:rPr>
          <w:color w:val="auto"/>
          <w:sz w:val="24"/>
          <w:szCs w:val="20"/>
        </w:rPr>
        <w:t xml:space="preserve">Abständen zu </w:t>
      </w:r>
      <w:r w:rsidR="00083B97">
        <w:rPr>
          <w:color w:val="auto"/>
          <w:sz w:val="24"/>
          <w:szCs w:val="20"/>
        </w:rPr>
        <w:t>s</w:t>
      </w:r>
      <w:r w:rsidR="009D28BE">
        <w:rPr>
          <w:color w:val="auto"/>
          <w:sz w:val="24"/>
          <w:szCs w:val="20"/>
        </w:rPr>
        <w:t>ynchronisieren.</w:t>
      </w:r>
    </w:p>
    <w:p w14:paraId="42A67A00" w14:textId="499D386B" w:rsidR="00C76B9C" w:rsidRDefault="002B17FF" w:rsidP="0062056D">
      <w:pPr>
        <w:spacing w:before="120"/>
        <w:jc w:val="both"/>
        <w:rPr>
          <w:color w:val="auto"/>
          <w:sz w:val="24"/>
          <w:szCs w:val="20"/>
        </w:rPr>
      </w:pPr>
      <w:r>
        <w:rPr>
          <w:color w:val="auto"/>
          <w:sz w:val="24"/>
          <w:szCs w:val="20"/>
        </w:rPr>
        <w:t xml:space="preserve">Zur Entwicklung wurde die Platine über einen FTDI-Controller (USB </w:t>
      </w:r>
      <w:r w:rsidRPr="002B17FF">
        <w:rPr>
          <w:color w:val="auto"/>
          <w:sz w:val="24"/>
          <w:szCs w:val="20"/>
        </w:rPr>
        <w:sym w:font="Wingdings" w:char="F0F3"/>
      </w:r>
      <w:r>
        <w:rPr>
          <w:color w:val="auto"/>
          <w:sz w:val="24"/>
          <w:szCs w:val="20"/>
        </w:rPr>
        <w:t>Serial) erweitert</w:t>
      </w:r>
      <w:r w:rsidR="004B283F">
        <w:rPr>
          <w:color w:val="auto"/>
          <w:sz w:val="24"/>
          <w:szCs w:val="20"/>
        </w:rPr>
        <w:t>.</w:t>
      </w:r>
      <w:r>
        <w:rPr>
          <w:color w:val="auto"/>
          <w:sz w:val="24"/>
          <w:szCs w:val="20"/>
        </w:rPr>
        <w:t xml:space="preserve"> </w:t>
      </w:r>
      <w:r w:rsidR="004B283F">
        <w:rPr>
          <w:color w:val="auto"/>
          <w:sz w:val="24"/>
          <w:szCs w:val="20"/>
        </w:rPr>
        <w:t>D</w:t>
      </w:r>
      <w:r>
        <w:rPr>
          <w:color w:val="auto"/>
          <w:sz w:val="24"/>
          <w:szCs w:val="20"/>
        </w:rPr>
        <w:t xml:space="preserve">amit </w:t>
      </w:r>
      <w:r w:rsidR="004B283F">
        <w:rPr>
          <w:color w:val="auto"/>
          <w:sz w:val="24"/>
          <w:szCs w:val="20"/>
        </w:rPr>
        <w:t xml:space="preserve">wird </w:t>
      </w:r>
      <w:r>
        <w:rPr>
          <w:color w:val="auto"/>
          <w:sz w:val="24"/>
          <w:szCs w:val="20"/>
        </w:rPr>
        <w:t>die Programmierung und das Monitoring während der Entwicklungs</w:t>
      </w:r>
      <w:r w:rsidR="00DE6003">
        <w:rPr>
          <w:color w:val="auto"/>
          <w:sz w:val="24"/>
          <w:szCs w:val="20"/>
        </w:rPr>
        <w:t xml:space="preserve">phasen </w:t>
      </w:r>
      <w:r>
        <w:rPr>
          <w:color w:val="auto"/>
          <w:sz w:val="24"/>
          <w:szCs w:val="20"/>
        </w:rPr>
        <w:t xml:space="preserve">wesentlich </w:t>
      </w:r>
      <w:r w:rsidR="004777F7">
        <w:rPr>
          <w:color w:val="auto"/>
          <w:sz w:val="24"/>
          <w:szCs w:val="20"/>
        </w:rPr>
        <w:t xml:space="preserve">vereinfacht. Über eine USB-C Schnittstelle kann </w:t>
      </w:r>
      <w:r w:rsidR="006634EB">
        <w:rPr>
          <w:color w:val="auto"/>
          <w:sz w:val="24"/>
          <w:szCs w:val="20"/>
        </w:rPr>
        <w:t xml:space="preserve">zusätzlich </w:t>
      </w:r>
      <w:r w:rsidR="004777F7">
        <w:rPr>
          <w:color w:val="auto"/>
          <w:sz w:val="24"/>
          <w:szCs w:val="20"/>
        </w:rPr>
        <w:t>d</w:t>
      </w:r>
      <w:r w:rsidR="009141D9">
        <w:rPr>
          <w:color w:val="auto"/>
          <w:sz w:val="24"/>
          <w:szCs w:val="20"/>
        </w:rPr>
        <w:t xml:space="preserve">ie Platine parametrisiert und modifizierte KI-Modelle </w:t>
      </w:r>
      <w:r w:rsidR="00E50E5A">
        <w:rPr>
          <w:color w:val="auto"/>
          <w:sz w:val="24"/>
          <w:szCs w:val="20"/>
        </w:rPr>
        <w:t>für den Umwelt-Chip hinein</w:t>
      </w:r>
      <w:r w:rsidR="009141D9">
        <w:rPr>
          <w:color w:val="auto"/>
          <w:sz w:val="24"/>
          <w:szCs w:val="20"/>
        </w:rPr>
        <w:t>geladen werden.</w:t>
      </w:r>
    </w:p>
    <w:p w14:paraId="303935D1" w14:textId="77777777" w:rsidR="00C76B9C" w:rsidRDefault="00C76B9C">
      <w:pPr>
        <w:spacing w:after="200"/>
        <w:rPr>
          <w:color w:val="auto"/>
          <w:sz w:val="24"/>
          <w:szCs w:val="20"/>
        </w:rPr>
      </w:pPr>
      <w:r>
        <w:rPr>
          <w:color w:val="auto"/>
          <w:sz w:val="24"/>
          <w:szCs w:val="20"/>
        </w:rPr>
        <w:br w:type="page"/>
      </w:r>
    </w:p>
    <w:p w14:paraId="01968A35" w14:textId="1622BA86" w:rsidR="009E01E4" w:rsidRPr="00ED60EF" w:rsidRDefault="009E01E4" w:rsidP="00ED60EF">
      <w:pPr>
        <w:pStyle w:val="berschrift3"/>
        <w:spacing w:before="120"/>
        <w:rPr>
          <w:b/>
          <w:i w:val="0"/>
          <w:sz w:val="40"/>
          <w:szCs w:val="20"/>
        </w:rPr>
      </w:pPr>
      <w:r w:rsidRPr="00ED60EF">
        <w:rPr>
          <w:b/>
          <w:i w:val="0"/>
          <w:sz w:val="40"/>
          <w:szCs w:val="20"/>
        </w:rPr>
        <w:t>Technische Umsetzung – Methodik</w:t>
      </w:r>
    </w:p>
    <w:p w14:paraId="0740C17E" w14:textId="6E907253" w:rsidR="009E01E4" w:rsidRDefault="00271682" w:rsidP="0062056D">
      <w:pPr>
        <w:spacing w:before="120"/>
        <w:jc w:val="both"/>
        <w:rPr>
          <w:color w:val="auto"/>
          <w:sz w:val="24"/>
          <w:szCs w:val="20"/>
        </w:rPr>
      </w:pPr>
      <w:r>
        <w:rPr>
          <w:color w:val="auto"/>
          <w:sz w:val="24"/>
          <w:szCs w:val="20"/>
        </w:rPr>
        <w:t>Z</w:t>
      </w:r>
      <w:r w:rsidR="005B217B">
        <w:rPr>
          <w:color w:val="auto"/>
          <w:sz w:val="24"/>
          <w:szCs w:val="20"/>
        </w:rPr>
        <w:t>un</w:t>
      </w:r>
      <w:r>
        <w:rPr>
          <w:color w:val="auto"/>
          <w:sz w:val="24"/>
          <w:szCs w:val="20"/>
        </w:rPr>
        <w:t xml:space="preserve">ächst wurde auf </w:t>
      </w:r>
      <w:r w:rsidR="005B217B">
        <w:rPr>
          <w:color w:val="auto"/>
          <w:sz w:val="24"/>
          <w:szCs w:val="20"/>
        </w:rPr>
        <w:t xml:space="preserve">vorhandene und verfügbare </w:t>
      </w:r>
      <w:proofErr w:type="spellStart"/>
      <w:r w:rsidR="005B217B">
        <w:rPr>
          <w:color w:val="auto"/>
          <w:sz w:val="24"/>
          <w:szCs w:val="20"/>
        </w:rPr>
        <w:t>LoRaMesh</w:t>
      </w:r>
      <w:proofErr w:type="spellEnd"/>
      <w:r w:rsidR="005B217B">
        <w:rPr>
          <w:color w:val="auto"/>
          <w:sz w:val="24"/>
          <w:szCs w:val="20"/>
        </w:rPr>
        <w:t xml:space="preserve">-Platinen zurückgegriffen, um die Funktionsweise </w:t>
      </w:r>
      <w:r w:rsidR="00DD1253">
        <w:rPr>
          <w:color w:val="auto"/>
          <w:sz w:val="24"/>
          <w:szCs w:val="20"/>
        </w:rPr>
        <w:t xml:space="preserve">zu durchdringen </w:t>
      </w:r>
      <w:r w:rsidR="005B217B">
        <w:rPr>
          <w:color w:val="auto"/>
          <w:sz w:val="24"/>
          <w:szCs w:val="20"/>
        </w:rPr>
        <w:t>und de</w:t>
      </w:r>
      <w:r w:rsidR="00DD1253">
        <w:rPr>
          <w:color w:val="auto"/>
          <w:sz w:val="24"/>
          <w:szCs w:val="20"/>
        </w:rPr>
        <w:t>n</w:t>
      </w:r>
      <w:r w:rsidR="005B217B">
        <w:rPr>
          <w:color w:val="auto"/>
          <w:sz w:val="24"/>
          <w:szCs w:val="20"/>
        </w:rPr>
        <w:t xml:space="preserve"> </w:t>
      </w:r>
      <w:r w:rsidR="00DD1253">
        <w:rPr>
          <w:color w:val="auto"/>
          <w:sz w:val="24"/>
          <w:szCs w:val="20"/>
        </w:rPr>
        <w:t>Funkbetrieb in Gänze zu verstehen.</w:t>
      </w:r>
      <w:r w:rsidR="00644FDD">
        <w:rPr>
          <w:color w:val="auto"/>
          <w:sz w:val="24"/>
          <w:szCs w:val="20"/>
        </w:rPr>
        <w:t xml:space="preserve"> Ein Teil davon konnte mit eigener</w:t>
      </w:r>
      <w:r w:rsidR="003747B6">
        <w:rPr>
          <w:color w:val="auto"/>
          <w:sz w:val="24"/>
          <w:szCs w:val="20"/>
        </w:rPr>
        <w:t>, modifizierter</w:t>
      </w:r>
      <w:r w:rsidR="00644FDD">
        <w:rPr>
          <w:color w:val="auto"/>
          <w:sz w:val="24"/>
          <w:szCs w:val="20"/>
        </w:rPr>
        <w:t xml:space="preserve"> Firmware </w:t>
      </w:r>
      <w:r w:rsidR="003747B6">
        <w:rPr>
          <w:color w:val="auto"/>
          <w:sz w:val="24"/>
          <w:szCs w:val="20"/>
        </w:rPr>
        <w:t>betankt werden</w:t>
      </w:r>
      <w:r w:rsidR="00760EF0">
        <w:rPr>
          <w:color w:val="auto"/>
          <w:sz w:val="24"/>
          <w:szCs w:val="20"/>
        </w:rPr>
        <w:t xml:space="preserve">. Ein anderer Teil wurde aufgrund </w:t>
      </w:r>
      <w:r w:rsidR="00B6334C">
        <w:rPr>
          <w:color w:val="auto"/>
          <w:sz w:val="24"/>
          <w:szCs w:val="20"/>
        </w:rPr>
        <w:t>von Programmier-</w:t>
      </w:r>
      <w:r w:rsidR="00760EF0">
        <w:rPr>
          <w:color w:val="auto"/>
          <w:sz w:val="24"/>
          <w:szCs w:val="20"/>
        </w:rPr>
        <w:t xml:space="preserve">Schwierigkeiten </w:t>
      </w:r>
      <w:r w:rsidR="00B6334C">
        <w:rPr>
          <w:color w:val="auto"/>
          <w:sz w:val="24"/>
          <w:szCs w:val="20"/>
        </w:rPr>
        <w:t xml:space="preserve">und der </w:t>
      </w:r>
      <w:r w:rsidR="00760EF0">
        <w:rPr>
          <w:color w:val="auto"/>
          <w:sz w:val="24"/>
          <w:szCs w:val="20"/>
        </w:rPr>
        <w:t>komplexen Handhabbarkeit aussortiert.</w:t>
      </w:r>
    </w:p>
    <w:p w14:paraId="48473991" w14:textId="48DD2238" w:rsidR="00B6334C" w:rsidRDefault="007831A5" w:rsidP="0062056D">
      <w:pPr>
        <w:spacing w:before="120"/>
        <w:jc w:val="both"/>
        <w:rPr>
          <w:color w:val="auto"/>
          <w:sz w:val="24"/>
          <w:szCs w:val="20"/>
        </w:rPr>
      </w:pPr>
      <w:r>
        <w:rPr>
          <w:color w:val="auto"/>
          <w:sz w:val="24"/>
          <w:szCs w:val="20"/>
        </w:rPr>
        <w:t xml:space="preserve">Bei der internationalen UKW-Tagung </w:t>
      </w:r>
      <w:r w:rsidR="0004444F">
        <w:rPr>
          <w:color w:val="auto"/>
          <w:sz w:val="24"/>
          <w:szCs w:val="20"/>
        </w:rPr>
        <w:t xml:space="preserve">im September </w:t>
      </w:r>
      <w:r>
        <w:rPr>
          <w:color w:val="auto"/>
          <w:sz w:val="24"/>
          <w:szCs w:val="20"/>
        </w:rPr>
        <w:t>wurde eigens für das</w:t>
      </w:r>
      <w:r w:rsidR="0004444F">
        <w:rPr>
          <w:color w:val="auto"/>
          <w:sz w:val="24"/>
          <w:szCs w:val="20"/>
        </w:rPr>
        <w:t xml:space="preserve"> Projekt ein </w:t>
      </w:r>
      <w:r w:rsidR="0004444F" w:rsidRPr="001017E0">
        <w:rPr>
          <w:b/>
          <w:bCs/>
          <w:color w:val="auto"/>
          <w:sz w:val="24"/>
          <w:szCs w:val="20"/>
        </w:rPr>
        <w:t>Workshop</w:t>
      </w:r>
      <w:r w:rsidR="0004444F">
        <w:rPr>
          <w:color w:val="auto"/>
          <w:sz w:val="24"/>
          <w:szCs w:val="20"/>
        </w:rPr>
        <w:t xml:space="preserve"> und ein </w:t>
      </w:r>
      <w:r w:rsidR="0004444F" w:rsidRPr="001017E0">
        <w:rPr>
          <w:b/>
          <w:bCs/>
          <w:color w:val="auto"/>
          <w:sz w:val="24"/>
          <w:szCs w:val="20"/>
        </w:rPr>
        <w:t>Vortrag</w:t>
      </w:r>
      <w:r w:rsidR="0004444F">
        <w:rPr>
          <w:color w:val="auto"/>
          <w:sz w:val="24"/>
          <w:szCs w:val="20"/>
        </w:rPr>
        <w:t xml:space="preserve"> gehalten.</w:t>
      </w:r>
    </w:p>
    <w:p w14:paraId="59D733C0" w14:textId="4393A116" w:rsidR="005028E6" w:rsidRDefault="0004444F" w:rsidP="0062056D">
      <w:pPr>
        <w:spacing w:before="120"/>
        <w:jc w:val="both"/>
        <w:rPr>
          <w:color w:val="auto"/>
          <w:sz w:val="24"/>
          <w:szCs w:val="20"/>
        </w:rPr>
      </w:pPr>
      <w:r>
        <w:rPr>
          <w:color w:val="auto"/>
          <w:sz w:val="24"/>
          <w:szCs w:val="20"/>
        </w:rPr>
        <w:t xml:space="preserve">Die Teilnehmer (eine IT-Klasse aus der dualen Berufsausbildung) des Workshops hatten bisher nur theoretische Grundlagen </w:t>
      </w:r>
      <w:r w:rsidR="00265DC5">
        <w:rPr>
          <w:color w:val="auto"/>
          <w:sz w:val="24"/>
          <w:szCs w:val="20"/>
        </w:rPr>
        <w:t xml:space="preserve">zu </w:t>
      </w:r>
      <w:proofErr w:type="spellStart"/>
      <w:r w:rsidR="00265DC5">
        <w:rPr>
          <w:color w:val="auto"/>
          <w:sz w:val="24"/>
          <w:szCs w:val="20"/>
        </w:rPr>
        <w:t>Meshnetzwerken</w:t>
      </w:r>
      <w:proofErr w:type="spellEnd"/>
      <w:r w:rsidR="00265DC5">
        <w:rPr>
          <w:color w:val="auto"/>
          <w:sz w:val="24"/>
          <w:szCs w:val="20"/>
        </w:rPr>
        <w:t xml:space="preserve"> und konnten mit den </w:t>
      </w:r>
      <w:r w:rsidR="00787362">
        <w:rPr>
          <w:color w:val="auto"/>
          <w:sz w:val="24"/>
          <w:szCs w:val="20"/>
        </w:rPr>
        <w:t>Platinen</w:t>
      </w:r>
      <w:r w:rsidR="00265DC5">
        <w:rPr>
          <w:color w:val="auto"/>
          <w:sz w:val="24"/>
          <w:szCs w:val="20"/>
        </w:rPr>
        <w:t xml:space="preserve"> erste praktische Erfahrungen sammeln. Weiter </w:t>
      </w:r>
      <w:r w:rsidR="004D1E51">
        <w:rPr>
          <w:color w:val="auto"/>
          <w:sz w:val="24"/>
          <w:szCs w:val="20"/>
        </w:rPr>
        <w:t xml:space="preserve">gab uns dieser Workshop eine Gelegenheit, </w:t>
      </w:r>
      <w:r w:rsidR="001B2F93">
        <w:rPr>
          <w:color w:val="auto"/>
          <w:sz w:val="24"/>
          <w:szCs w:val="20"/>
        </w:rPr>
        <w:t xml:space="preserve">unser Fortbildungssetting zu testen und für </w:t>
      </w:r>
      <w:r w:rsidR="00CE5882">
        <w:rPr>
          <w:color w:val="auto"/>
          <w:sz w:val="24"/>
          <w:szCs w:val="20"/>
        </w:rPr>
        <w:t>eine</w:t>
      </w:r>
      <w:r w:rsidR="001B2F93">
        <w:rPr>
          <w:color w:val="auto"/>
          <w:sz w:val="24"/>
          <w:szCs w:val="20"/>
        </w:rPr>
        <w:t xml:space="preserve"> spätere Dokumentation </w:t>
      </w:r>
      <w:r w:rsidR="00CE5882">
        <w:rPr>
          <w:color w:val="auto"/>
          <w:sz w:val="24"/>
          <w:szCs w:val="20"/>
        </w:rPr>
        <w:t xml:space="preserve">zu </w:t>
      </w:r>
      <w:r w:rsidR="00787362">
        <w:rPr>
          <w:color w:val="auto"/>
          <w:sz w:val="24"/>
          <w:szCs w:val="20"/>
        </w:rPr>
        <w:t>re</w:t>
      </w:r>
      <w:r w:rsidR="005E2297">
        <w:rPr>
          <w:color w:val="auto"/>
          <w:sz w:val="24"/>
          <w:szCs w:val="20"/>
        </w:rPr>
        <w:t>f</w:t>
      </w:r>
      <w:r w:rsidR="00787362">
        <w:rPr>
          <w:color w:val="auto"/>
          <w:sz w:val="24"/>
          <w:szCs w:val="20"/>
        </w:rPr>
        <w:t>lektieren</w:t>
      </w:r>
      <w:r w:rsidR="00CE5882">
        <w:rPr>
          <w:color w:val="auto"/>
          <w:sz w:val="24"/>
          <w:szCs w:val="20"/>
        </w:rPr>
        <w:t>.</w:t>
      </w:r>
    </w:p>
    <w:p w14:paraId="19482A08" w14:textId="50EF0FCE" w:rsidR="0069144D" w:rsidRDefault="00CE5882" w:rsidP="0069144D">
      <w:pPr>
        <w:spacing w:before="120"/>
        <w:jc w:val="both"/>
        <w:rPr>
          <w:color w:val="auto"/>
          <w:sz w:val="24"/>
          <w:szCs w:val="20"/>
        </w:rPr>
      </w:pPr>
      <w:r>
        <w:rPr>
          <w:color w:val="auto"/>
          <w:sz w:val="24"/>
          <w:szCs w:val="20"/>
        </w:rPr>
        <w:t xml:space="preserve">Der Vortrag zielte auf Teilnehmer </w:t>
      </w:r>
      <w:r w:rsidR="005028E6">
        <w:rPr>
          <w:color w:val="auto"/>
          <w:sz w:val="24"/>
          <w:szCs w:val="20"/>
        </w:rPr>
        <w:t xml:space="preserve">(Funkamateure) </w:t>
      </w:r>
      <w:r>
        <w:rPr>
          <w:color w:val="auto"/>
          <w:sz w:val="24"/>
          <w:szCs w:val="20"/>
        </w:rPr>
        <w:t xml:space="preserve">die sich im Funkumfeld </w:t>
      </w:r>
      <w:r w:rsidR="005028E6">
        <w:rPr>
          <w:color w:val="auto"/>
          <w:sz w:val="24"/>
          <w:szCs w:val="20"/>
        </w:rPr>
        <w:t xml:space="preserve">bereits sehr gut auskennen und </w:t>
      </w:r>
      <w:r w:rsidR="00D95455">
        <w:rPr>
          <w:color w:val="auto"/>
          <w:sz w:val="24"/>
          <w:szCs w:val="20"/>
        </w:rPr>
        <w:t xml:space="preserve">Nutzer von </w:t>
      </w:r>
      <w:proofErr w:type="spellStart"/>
      <w:r w:rsidR="00D95455">
        <w:rPr>
          <w:color w:val="auto"/>
          <w:sz w:val="24"/>
          <w:szCs w:val="20"/>
        </w:rPr>
        <w:t>LoRaMesh</w:t>
      </w:r>
      <w:proofErr w:type="spellEnd"/>
      <w:r w:rsidR="00D95455">
        <w:rPr>
          <w:color w:val="auto"/>
          <w:sz w:val="24"/>
          <w:szCs w:val="20"/>
        </w:rPr>
        <w:t xml:space="preserve"> bzw. </w:t>
      </w:r>
      <w:proofErr w:type="spellStart"/>
      <w:r w:rsidR="00D95455">
        <w:rPr>
          <w:color w:val="auto"/>
          <w:sz w:val="24"/>
          <w:szCs w:val="20"/>
        </w:rPr>
        <w:t>hessenMESH</w:t>
      </w:r>
      <w:proofErr w:type="spellEnd"/>
      <w:r w:rsidR="00786C8F">
        <w:rPr>
          <w:color w:val="auto"/>
          <w:sz w:val="24"/>
          <w:szCs w:val="20"/>
        </w:rPr>
        <w:t>. Ziel war</w:t>
      </w:r>
      <w:r w:rsidR="00A04927">
        <w:rPr>
          <w:color w:val="auto"/>
          <w:sz w:val="24"/>
          <w:szCs w:val="20"/>
        </w:rPr>
        <w:t xml:space="preserve"> es</w:t>
      </w:r>
      <w:r w:rsidR="00786C8F">
        <w:rPr>
          <w:color w:val="auto"/>
          <w:sz w:val="24"/>
          <w:szCs w:val="20"/>
        </w:rPr>
        <w:t>, mit Ihnen in Dialog zu treten, um weitere Erkenn</w:t>
      </w:r>
      <w:r w:rsidR="00A04927">
        <w:rPr>
          <w:color w:val="auto"/>
          <w:sz w:val="24"/>
          <w:szCs w:val="20"/>
        </w:rPr>
        <w:t>t</w:t>
      </w:r>
      <w:r w:rsidR="00786C8F">
        <w:rPr>
          <w:color w:val="auto"/>
          <w:sz w:val="24"/>
          <w:szCs w:val="20"/>
        </w:rPr>
        <w:t xml:space="preserve">nisse (Vor- und Nachteile der bekannten Lösungen) </w:t>
      </w:r>
      <w:r w:rsidR="00A04927">
        <w:rPr>
          <w:color w:val="auto"/>
          <w:sz w:val="24"/>
          <w:szCs w:val="20"/>
        </w:rPr>
        <w:t>zu gewinnen und sich mit der Idee einem fachkundigen Publikum zu stellen.</w:t>
      </w:r>
      <w:r w:rsidR="0069144D">
        <w:rPr>
          <w:color w:val="auto"/>
          <w:sz w:val="24"/>
          <w:szCs w:val="20"/>
        </w:rPr>
        <w:br w:type="page"/>
      </w:r>
    </w:p>
    <w:p w14:paraId="3E9B68C0" w14:textId="6E647A95" w:rsidR="00D84DE1" w:rsidRDefault="00F8434F" w:rsidP="0062056D">
      <w:pPr>
        <w:spacing w:before="120"/>
        <w:jc w:val="both"/>
        <w:rPr>
          <w:color w:val="auto"/>
          <w:sz w:val="24"/>
          <w:szCs w:val="20"/>
        </w:rPr>
      </w:pPr>
      <w:r>
        <w:rPr>
          <w:noProof/>
        </w:rPr>
        <w:drawing>
          <wp:anchor distT="0" distB="0" distL="114300" distR="114300" simplePos="0" relativeHeight="251665920" behindDoc="0" locked="0" layoutInCell="1" allowOverlap="1" wp14:anchorId="618D7BF7" wp14:editId="119453B9">
            <wp:simplePos x="0" y="0"/>
            <wp:positionH relativeFrom="column">
              <wp:posOffset>3721100</wp:posOffset>
            </wp:positionH>
            <wp:positionV relativeFrom="paragraph">
              <wp:posOffset>147638</wp:posOffset>
            </wp:positionV>
            <wp:extent cx="2486025" cy="3314700"/>
            <wp:effectExtent l="0" t="0" r="9525" b="0"/>
            <wp:wrapThrough wrapText="bothSides">
              <wp:wrapPolygon edited="0">
                <wp:start x="0" y="0"/>
                <wp:lineTo x="0" y="21476"/>
                <wp:lineTo x="21517" y="21476"/>
                <wp:lineTo x="21517" y="0"/>
                <wp:lineTo x="0" y="0"/>
              </wp:wrapPolygon>
            </wp:wrapThrough>
            <wp:docPr id="1348304741" name="Grafik 13" descr="Ein Bild, das Elektronik, Elektrische Leitungen, Elektrisches Bauelement, Elektronisches Bautei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304741" name="Grafik 13" descr="Ein Bild, das Elektronik, Elektrische Leitungen, Elektrisches Bauelement, Elektronisches Bauteil enthält.&#10;&#10;KI-generierte Inhalte können fehlerhaft sei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86025" cy="3314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0607">
        <w:rPr>
          <w:color w:val="auto"/>
          <w:sz w:val="24"/>
          <w:szCs w:val="20"/>
        </w:rPr>
        <w:t xml:space="preserve">Die Ergebnisse flossen in die Entwicklung der eigenen Platine </w:t>
      </w:r>
      <w:r w:rsidR="009D5C63">
        <w:rPr>
          <w:color w:val="auto"/>
          <w:sz w:val="24"/>
          <w:szCs w:val="20"/>
        </w:rPr>
        <w:t xml:space="preserve">mit ein. Für den zweiten Prototypen (wie oben angegeben), wurde gezielt ein </w:t>
      </w:r>
      <w:r w:rsidR="00431DA3">
        <w:rPr>
          <w:color w:val="auto"/>
          <w:sz w:val="24"/>
          <w:szCs w:val="20"/>
        </w:rPr>
        <w:t xml:space="preserve">Controller ausgewählt, für den </w:t>
      </w:r>
      <w:r w:rsidR="002C52E6">
        <w:rPr>
          <w:color w:val="auto"/>
          <w:sz w:val="24"/>
          <w:szCs w:val="20"/>
        </w:rPr>
        <w:t xml:space="preserve">es </w:t>
      </w:r>
      <w:r w:rsidR="00431DA3">
        <w:rPr>
          <w:color w:val="auto"/>
          <w:sz w:val="24"/>
          <w:szCs w:val="20"/>
        </w:rPr>
        <w:t xml:space="preserve">bereits ein Binary für </w:t>
      </w:r>
      <w:proofErr w:type="spellStart"/>
      <w:r w:rsidR="00431DA3">
        <w:rPr>
          <w:color w:val="auto"/>
          <w:sz w:val="24"/>
          <w:szCs w:val="20"/>
        </w:rPr>
        <w:t>Meshtastic</w:t>
      </w:r>
      <w:proofErr w:type="spellEnd"/>
      <w:r w:rsidR="00431DA3">
        <w:rPr>
          <w:color w:val="auto"/>
          <w:sz w:val="24"/>
          <w:szCs w:val="20"/>
        </w:rPr>
        <w:t xml:space="preserve"> gibt</w:t>
      </w:r>
      <w:r w:rsidR="0015166B">
        <w:rPr>
          <w:color w:val="auto"/>
          <w:sz w:val="24"/>
          <w:szCs w:val="20"/>
        </w:rPr>
        <w:t>. Diese</w:t>
      </w:r>
      <w:r w:rsidR="00BB5C1D">
        <w:rPr>
          <w:color w:val="auto"/>
          <w:sz w:val="24"/>
          <w:szCs w:val="20"/>
        </w:rPr>
        <w:t>r</w:t>
      </w:r>
      <w:r w:rsidR="0015166B">
        <w:rPr>
          <w:color w:val="auto"/>
          <w:sz w:val="24"/>
          <w:szCs w:val="20"/>
        </w:rPr>
        <w:t xml:space="preserve"> wurde </w:t>
      </w:r>
      <w:r w:rsidR="007E1A28">
        <w:rPr>
          <w:color w:val="auto"/>
          <w:sz w:val="24"/>
          <w:szCs w:val="20"/>
        </w:rPr>
        <w:t>„</w:t>
      </w:r>
      <w:proofErr w:type="spellStart"/>
      <w:r w:rsidR="007E1A28">
        <w:rPr>
          <w:color w:val="auto"/>
          <w:sz w:val="24"/>
          <w:szCs w:val="20"/>
        </w:rPr>
        <w:t>b</w:t>
      </w:r>
      <w:r w:rsidR="007E1A28" w:rsidRPr="007E1A28">
        <w:rPr>
          <w:color w:val="auto"/>
          <w:sz w:val="24"/>
          <w:szCs w:val="20"/>
        </w:rPr>
        <w:t>aremetal</w:t>
      </w:r>
      <w:proofErr w:type="spellEnd"/>
      <w:r w:rsidR="007E1A28">
        <w:rPr>
          <w:color w:val="auto"/>
          <w:sz w:val="24"/>
          <w:szCs w:val="20"/>
        </w:rPr>
        <w:t>“</w:t>
      </w:r>
      <w:r w:rsidR="007E1A28" w:rsidRPr="007E1A28">
        <w:rPr>
          <w:color w:val="auto"/>
          <w:sz w:val="24"/>
          <w:szCs w:val="20"/>
        </w:rPr>
        <w:t xml:space="preserve"> </w:t>
      </w:r>
      <w:r w:rsidR="0015166B">
        <w:rPr>
          <w:color w:val="auto"/>
          <w:sz w:val="24"/>
          <w:szCs w:val="20"/>
        </w:rPr>
        <w:t xml:space="preserve">auf einem </w:t>
      </w:r>
      <w:proofErr w:type="spellStart"/>
      <w:r w:rsidR="0015166B">
        <w:rPr>
          <w:color w:val="auto"/>
          <w:sz w:val="24"/>
          <w:szCs w:val="20"/>
        </w:rPr>
        <w:t>Breadboard</w:t>
      </w:r>
      <w:proofErr w:type="spellEnd"/>
      <w:r w:rsidR="0015166B">
        <w:rPr>
          <w:color w:val="auto"/>
          <w:sz w:val="24"/>
          <w:szCs w:val="20"/>
        </w:rPr>
        <w:t xml:space="preserve"> </w:t>
      </w:r>
      <w:r w:rsidR="006650F4">
        <w:rPr>
          <w:color w:val="auto"/>
          <w:sz w:val="24"/>
          <w:szCs w:val="20"/>
        </w:rPr>
        <w:t>über</w:t>
      </w:r>
      <w:r w:rsidR="00CD52C3">
        <w:rPr>
          <w:color w:val="auto"/>
          <w:sz w:val="24"/>
          <w:szCs w:val="20"/>
        </w:rPr>
        <w:t xml:space="preserve"> Bonddrähten </w:t>
      </w:r>
      <w:r w:rsidR="006650F4">
        <w:rPr>
          <w:color w:val="auto"/>
          <w:sz w:val="24"/>
          <w:szCs w:val="20"/>
        </w:rPr>
        <w:t xml:space="preserve">für einen ersten Test </w:t>
      </w:r>
      <w:r w:rsidR="00CD52C3">
        <w:rPr>
          <w:color w:val="auto"/>
          <w:sz w:val="24"/>
          <w:szCs w:val="20"/>
        </w:rPr>
        <w:t>in Betrieb genommen.</w:t>
      </w:r>
    </w:p>
    <w:p w14:paraId="2EFFAFFC" w14:textId="45D90C21" w:rsidR="003C0607" w:rsidRDefault="005E6087" w:rsidP="0062056D">
      <w:pPr>
        <w:spacing w:before="120"/>
        <w:jc w:val="both"/>
        <w:rPr>
          <w:color w:val="auto"/>
          <w:sz w:val="24"/>
          <w:szCs w:val="20"/>
        </w:rPr>
      </w:pPr>
      <w:r>
        <w:rPr>
          <w:noProof/>
        </w:rPr>
        <w:drawing>
          <wp:anchor distT="0" distB="0" distL="114300" distR="114300" simplePos="0" relativeHeight="251666944" behindDoc="0" locked="0" layoutInCell="1" allowOverlap="1" wp14:anchorId="64A48751" wp14:editId="51A9C4BD">
            <wp:simplePos x="0" y="0"/>
            <wp:positionH relativeFrom="column">
              <wp:posOffset>2445067</wp:posOffset>
            </wp:positionH>
            <wp:positionV relativeFrom="paragraph">
              <wp:posOffset>811848</wp:posOffset>
            </wp:positionV>
            <wp:extent cx="2371725" cy="3162300"/>
            <wp:effectExtent l="0" t="0" r="9525" b="0"/>
            <wp:wrapThrough wrapText="bothSides">
              <wp:wrapPolygon edited="0">
                <wp:start x="0" y="0"/>
                <wp:lineTo x="0" y="21470"/>
                <wp:lineTo x="21513" y="21470"/>
                <wp:lineTo x="21513" y="0"/>
                <wp:lineTo x="0" y="0"/>
              </wp:wrapPolygon>
            </wp:wrapThrough>
            <wp:docPr id="1808749420" name="Grafik 14" descr="Ein Bild, das Kabel, Elektrische Leitungen, Elektronik, Werkzeu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749420" name="Grafik 14" descr="Ein Bild, das Kabel, Elektrische Leitungen, Elektronik, Werkzeug enthält.&#10;&#10;KI-generierte Inhalte können fehlerhaft sei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71725" cy="3162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0519">
        <w:rPr>
          <w:color w:val="auto"/>
          <w:sz w:val="24"/>
          <w:szCs w:val="20"/>
        </w:rPr>
        <w:t xml:space="preserve">Im Anschluss wurde ein </w:t>
      </w:r>
      <w:proofErr w:type="spellStart"/>
      <w:r w:rsidR="00D84DE1">
        <w:rPr>
          <w:color w:val="auto"/>
          <w:sz w:val="24"/>
          <w:szCs w:val="20"/>
        </w:rPr>
        <w:t>Breakout</w:t>
      </w:r>
      <w:proofErr w:type="spellEnd"/>
      <w:r w:rsidR="000A0519">
        <w:rPr>
          <w:color w:val="auto"/>
          <w:sz w:val="24"/>
          <w:szCs w:val="20"/>
        </w:rPr>
        <w:t xml:space="preserve"> entwor</w:t>
      </w:r>
      <w:r w:rsidR="00D84DE1">
        <w:rPr>
          <w:color w:val="auto"/>
          <w:sz w:val="24"/>
          <w:szCs w:val="20"/>
        </w:rPr>
        <w:t xml:space="preserve">fen, </w:t>
      </w:r>
      <w:r w:rsidR="006A563B">
        <w:rPr>
          <w:color w:val="auto"/>
          <w:sz w:val="24"/>
          <w:szCs w:val="20"/>
        </w:rPr>
        <w:t>damit</w:t>
      </w:r>
      <w:r w:rsidR="00D84DE1">
        <w:rPr>
          <w:color w:val="auto"/>
          <w:sz w:val="24"/>
          <w:szCs w:val="20"/>
        </w:rPr>
        <w:t xml:space="preserve"> weitere </w:t>
      </w:r>
      <w:r w:rsidR="00203CA6">
        <w:rPr>
          <w:color w:val="auto"/>
          <w:sz w:val="24"/>
          <w:szCs w:val="20"/>
        </w:rPr>
        <w:t>Soft-</w:t>
      </w:r>
      <w:r w:rsidR="00533A00">
        <w:rPr>
          <w:color w:val="auto"/>
          <w:sz w:val="24"/>
          <w:szCs w:val="20"/>
        </w:rPr>
        <w:t xml:space="preserve"> </w:t>
      </w:r>
      <w:r w:rsidR="00203CA6">
        <w:rPr>
          <w:color w:val="auto"/>
          <w:sz w:val="24"/>
          <w:szCs w:val="20"/>
        </w:rPr>
        <w:t xml:space="preserve">und </w:t>
      </w:r>
      <w:proofErr w:type="spellStart"/>
      <w:r w:rsidR="00203CA6">
        <w:rPr>
          <w:color w:val="auto"/>
          <w:sz w:val="24"/>
          <w:szCs w:val="20"/>
        </w:rPr>
        <w:t>Hardwarestest</w:t>
      </w:r>
      <w:proofErr w:type="spellEnd"/>
      <w:r w:rsidR="00203CA6">
        <w:rPr>
          <w:color w:val="auto"/>
          <w:sz w:val="24"/>
          <w:szCs w:val="20"/>
        </w:rPr>
        <w:t xml:space="preserve"> realisiert werden konnten.</w:t>
      </w:r>
      <w:r w:rsidR="00264BB3" w:rsidRPr="00264BB3">
        <w:t xml:space="preserve"> </w:t>
      </w:r>
    </w:p>
    <w:p w14:paraId="10AF414B" w14:textId="52EF6A97" w:rsidR="00203CA6" w:rsidRDefault="005E6087" w:rsidP="0062056D">
      <w:pPr>
        <w:spacing w:before="120"/>
        <w:jc w:val="both"/>
        <w:rPr>
          <w:noProof/>
        </w:rPr>
      </w:pPr>
      <w:r>
        <w:rPr>
          <w:noProof/>
        </w:rPr>
        <w:t xml:space="preserve"> </w:t>
      </w:r>
      <w:r w:rsidR="00BB5C1D">
        <w:rPr>
          <w:noProof/>
        </w:rPr>
        <w:drawing>
          <wp:anchor distT="0" distB="0" distL="114300" distR="114300" simplePos="0" relativeHeight="251664896" behindDoc="1" locked="0" layoutInCell="1" allowOverlap="1" wp14:anchorId="2278862C" wp14:editId="4FAA5B7E">
            <wp:simplePos x="0" y="0"/>
            <wp:positionH relativeFrom="margin">
              <wp:posOffset>73025</wp:posOffset>
            </wp:positionH>
            <wp:positionV relativeFrom="paragraph">
              <wp:posOffset>149860</wp:posOffset>
            </wp:positionV>
            <wp:extent cx="2290445" cy="2147570"/>
            <wp:effectExtent l="0" t="0" r="0" b="5080"/>
            <wp:wrapTopAndBottom/>
            <wp:docPr id="1242586279" name="Grafik 12" descr="Ein Bild, das Elektronik, Elektronisches Bauteil, Elektrisches Bauelement, passives Bauelemen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86279" name="Grafik 12" descr="Ein Bild, das Elektronik, Elektronisches Bauteil, Elektrisches Bauelement, passives Bauelement enthält.&#10;&#10;KI-generierte Inhalte können fehlerhaft sein."/>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2810" t="1528" r="23531" b="9028"/>
                    <a:stretch>
                      <a:fillRect/>
                    </a:stretch>
                  </pic:blipFill>
                  <pic:spPr bwMode="auto">
                    <a:xfrm>
                      <a:off x="0" y="0"/>
                      <a:ext cx="2290445" cy="2147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3C5B3" w14:textId="1D30A799" w:rsidR="00932D74" w:rsidRDefault="00932D74">
      <w:pPr>
        <w:spacing w:after="200"/>
        <w:rPr>
          <w:color w:val="auto"/>
          <w:sz w:val="24"/>
          <w:szCs w:val="20"/>
        </w:rPr>
      </w:pPr>
      <w:r>
        <w:rPr>
          <w:color w:val="auto"/>
          <w:sz w:val="24"/>
          <w:szCs w:val="20"/>
        </w:rPr>
        <w:br w:type="page"/>
      </w:r>
    </w:p>
    <w:p w14:paraId="3116E51B" w14:textId="0DFBEC56" w:rsidR="00932D74" w:rsidRPr="00ED60EF" w:rsidRDefault="00932D74" w:rsidP="00932D74">
      <w:pPr>
        <w:pStyle w:val="berschrift3"/>
        <w:spacing w:before="120"/>
        <w:rPr>
          <w:b/>
          <w:i w:val="0"/>
          <w:sz w:val="40"/>
          <w:szCs w:val="20"/>
        </w:rPr>
      </w:pPr>
      <w:r>
        <w:rPr>
          <w:b/>
          <w:i w:val="0"/>
          <w:sz w:val="40"/>
          <w:szCs w:val="20"/>
        </w:rPr>
        <w:t>N</w:t>
      </w:r>
      <w:r w:rsidR="008956B8">
        <w:rPr>
          <w:b/>
          <w:i w:val="0"/>
          <w:sz w:val="40"/>
          <w:szCs w:val="20"/>
        </w:rPr>
        <w:t>ächste Schritte</w:t>
      </w:r>
    </w:p>
    <w:p w14:paraId="6E9A50B3" w14:textId="565FFCDF" w:rsidR="00203CA6" w:rsidRPr="00012A31" w:rsidRDefault="00932D74" w:rsidP="00932D74">
      <w:pPr>
        <w:spacing w:before="120"/>
        <w:jc w:val="both"/>
        <w:rPr>
          <w:color w:val="auto"/>
          <w:sz w:val="24"/>
          <w:szCs w:val="20"/>
        </w:rPr>
      </w:pPr>
      <w:r>
        <w:rPr>
          <w:color w:val="auto"/>
          <w:sz w:val="24"/>
          <w:szCs w:val="20"/>
        </w:rPr>
        <w:t xml:space="preserve">Zunächst wurde auf vorhandene und verfügbare </w:t>
      </w:r>
      <w:proofErr w:type="spellStart"/>
      <w:r>
        <w:rPr>
          <w:color w:val="auto"/>
          <w:sz w:val="24"/>
          <w:szCs w:val="20"/>
        </w:rPr>
        <w:t>LoRaMesh</w:t>
      </w:r>
      <w:proofErr w:type="spellEnd"/>
      <w:r>
        <w:rPr>
          <w:color w:val="auto"/>
          <w:sz w:val="24"/>
          <w:szCs w:val="20"/>
        </w:rPr>
        <w:t>-Platinen zurückgegriffen, um</w:t>
      </w:r>
    </w:p>
    <w:p w14:paraId="03E558FD" w14:textId="0C54749C" w:rsidR="00DB5FB8" w:rsidRDefault="00DB5FB8" w:rsidP="0062056D">
      <w:pPr>
        <w:spacing w:before="120"/>
        <w:jc w:val="both"/>
        <w:rPr>
          <w:color w:val="auto"/>
          <w:sz w:val="24"/>
          <w:szCs w:val="20"/>
        </w:rPr>
      </w:pPr>
      <w:r>
        <w:rPr>
          <w:color w:val="auto"/>
          <w:sz w:val="24"/>
          <w:szCs w:val="20"/>
        </w:rPr>
        <w:t>Nächste Schritte</w:t>
      </w:r>
    </w:p>
    <w:sectPr w:rsidR="00DB5FB8" w:rsidSect="000821D9">
      <w:headerReference w:type="default" r:id="rId22"/>
      <w:footerReference w:type="default" r:id="rId23"/>
      <w:footerReference w:type="first" r:id="rId24"/>
      <w:pgSz w:w="11906" w:h="16838" w:code="9"/>
      <w:pgMar w:top="720" w:right="1152" w:bottom="720" w:left="1152" w:header="0" w:footer="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F733A" w14:textId="77777777" w:rsidR="009071FC" w:rsidRDefault="009071FC" w:rsidP="004B7E44">
      <w:r>
        <w:separator/>
      </w:r>
    </w:p>
  </w:endnote>
  <w:endnote w:type="continuationSeparator" w:id="0">
    <w:p w14:paraId="415B1CE7" w14:textId="77777777" w:rsidR="009071FC" w:rsidRDefault="009071FC" w:rsidP="004B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58"/>
    </w:tblGrid>
    <w:tr w:rsidR="004B7E44" w14:paraId="5116EB4D" w14:textId="77777777" w:rsidTr="004B7E44">
      <w:trPr>
        <w:trHeight w:val="730"/>
        <w:jc w:val="center"/>
      </w:trPr>
      <w:tc>
        <w:tcPr>
          <w:tcW w:w="12258" w:type="dxa"/>
          <w:tcBorders>
            <w:top w:val="nil"/>
            <w:left w:val="nil"/>
            <w:bottom w:val="nil"/>
            <w:right w:val="nil"/>
          </w:tcBorders>
          <w:shd w:val="clear" w:color="auto" w:fill="161718" w:themeFill="text1"/>
          <w:vAlign w:val="center"/>
        </w:tcPr>
        <w:p w14:paraId="480709FC" w14:textId="7AEEBD68" w:rsidR="004B7E44" w:rsidRDefault="00F93582" w:rsidP="004B7E44">
          <w:pPr>
            <w:pStyle w:val="Fuzeile"/>
          </w:pPr>
          <w:r>
            <w:rPr>
              <w:lang w:bidi="de-DE"/>
            </w:rPr>
            <w:t xml:space="preserve">Waldbrandfrüherkennung mit </w:t>
          </w:r>
          <w:proofErr w:type="spellStart"/>
          <w:r>
            <w:rPr>
              <w:lang w:bidi="de-DE"/>
            </w:rPr>
            <w:t>LoRaMesh</w:t>
          </w:r>
          <w:proofErr w:type="spellEnd"/>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6191010"/>
      <w:docPartObj>
        <w:docPartGallery w:val="Page Numbers (Bottom of Page)"/>
        <w:docPartUnique/>
      </w:docPartObj>
    </w:sdtPr>
    <w:sdtEndPr>
      <w:rPr>
        <w:noProof/>
      </w:rPr>
    </w:sdtEndPr>
    <w:sdtContent>
      <w:p w14:paraId="7F879C97" w14:textId="77777777" w:rsidR="005A718F" w:rsidRDefault="005A718F" w:rsidP="004B7E44">
        <w:pPr>
          <w:pStyle w:val="Fuzeile"/>
        </w:pPr>
        <w:r>
          <w:rPr>
            <w:lang w:bidi="de-DE"/>
          </w:rPr>
          <w:fldChar w:fldCharType="begin"/>
        </w:r>
        <w:r>
          <w:rPr>
            <w:lang w:bidi="de-DE"/>
          </w:rPr>
          <w:instrText xml:space="preserve"> PAGE   \* MERGEFORMAT </w:instrText>
        </w:r>
        <w:r>
          <w:rPr>
            <w:lang w:bidi="de-DE"/>
          </w:rPr>
          <w:fldChar w:fldCharType="separate"/>
        </w:r>
        <w:r w:rsidR="009120E9">
          <w:rPr>
            <w:noProof/>
            <w:lang w:bidi="de-DE"/>
          </w:rPr>
          <w:t>1</w:t>
        </w:r>
        <w:r>
          <w:rPr>
            <w:noProof/>
            <w:lang w:bidi="de-DE"/>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406E7" w14:textId="77777777" w:rsidR="009071FC" w:rsidRDefault="009071FC" w:rsidP="004B7E44">
      <w:r>
        <w:separator/>
      </w:r>
    </w:p>
  </w:footnote>
  <w:footnote w:type="continuationSeparator" w:id="0">
    <w:p w14:paraId="25B18B78" w14:textId="77777777" w:rsidR="009071FC" w:rsidRDefault="009071FC" w:rsidP="004B7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10" w:type="dxa"/>
      <w:tblInd w:w="-1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10"/>
    </w:tblGrid>
    <w:tr w:rsidR="004B7E44" w14:paraId="756E69D9" w14:textId="77777777" w:rsidTr="004B7E44">
      <w:trPr>
        <w:trHeight w:val="1318"/>
      </w:trPr>
      <w:tc>
        <w:tcPr>
          <w:tcW w:w="12210" w:type="dxa"/>
          <w:tcBorders>
            <w:top w:val="nil"/>
            <w:left w:val="nil"/>
            <w:bottom w:val="nil"/>
            <w:right w:val="nil"/>
          </w:tcBorders>
        </w:tcPr>
        <w:p w14:paraId="787D2E84" w14:textId="77777777" w:rsidR="004B7E44" w:rsidRDefault="004B7E44" w:rsidP="004B7E44">
          <w:pPr>
            <w:pStyle w:val="Kopfzeile"/>
          </w:pPr>
          <w:r>
            <w:rPr>
              <w:noProof/>
              <w:lang w:bidi="de-DE"/>
            </w:rPr>
            <mc:AlternateContent>
              <mc:Choice Requires="wps">
                <w:drawing>
                  <wp:inline distT="0" distB="0" distL="0" distR="0" wp14:anchorId="67A23864" wp14:editId="76936DC0">
                    <wp:extent cx="1352282" cy="592428"/>
                    <wp:effectExtent l="0" t="0" r="635" b="0"/>
                    <wp:docPr id="11" name="Rechteck 11"/>
                    <wp:cNvGraphicFramePr/>
                    <a:graphic xmlns:a="http://schemas.openxmlformats.org/drawingml/2006/main">
                      <a:graphicData uri="http://schemas.microsoft.com/office/word/2010/wordprocessingShape">
                        <wps:wsp>
                          <wps:cNvSpPr/>
                          <wps:spPr>
                            <a:xfrm>
                              <a:off x="0" y="0"/>
                              <a:ext cx="1352282" cy="592428"/>
                            </a:xfrm>
                            <a:prstGeom prst="rect">
                              <a:avLst/>
                            </a:prstGeom>
                            <a:solidFill>
                              <a:srgbClr val="00B0F0">
                                <a:alpha val="34000"/>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A23864" id="Rechteck 11" o:spid="_x0000_s1029" style="width:106.5pt;height:46.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" fillcolor="#00b0f0" stroked="f" strokeweight="2pt">
                    <v:fill opacity="22359f"/>
                    <v:textbo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v:textbox>
                    <w10:anchorlock/>
                  </v:rect>
                </w:pict>
              </mc:Fallback>
            </mc:AlternateConten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20602"/>
    <w:multiLevelType w:val="hybridMultilevel"/>
    <w:tmpl w:val="5900AA2A"/>
    <w:lvl w:ilvl="0" w:tplc="6C3CBB3C">
      <w:start w:val="1"/>
      <w:numFmt w:val="bullet"/>
      <w:lvlText w:val="-"/>
      <w:lvlJc w:val="left"/>
      <w:pPr>
        <w:ind w:left="720" w:hanging="360"/>
      </w:pPr>
      <w:rPr>
        <w:rFonts w:ascii="Microsoft Sans Serif" w:hAnsi="Microsoft Sans Serif"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52477A"/>
    <w:multiLevelType w:val="hybridMultilevel"/>
    <w:tmpl w:val="853E2E3A"/>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6384561"/>
    <w:multiLevelType w:val="hybridMultilevel"/>
    <w:tmpl w:val="D5F823B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3AA51857"/>
    <w:multiLevelType w:val="hybridMultilevel"/>
    <w:tmpl w:val="0CCA198C"/>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F9A0F3F"/>
    <w:multiLevelType w:val="hybridMultilevel"/>
    <w:tmpl w:val="32065A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E8433DE"/>
    <w:multiLevelType w:val="hybridMultilevel"/>
    <w:tmpl w:val="38B25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F8661B7"/>
    <w:multiLevelType w:val="hybridMultilevel"/>
    <w:tmpl w:val="199CB7B6"/>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8793079">
    <w:abstractNumId w:val="4"/>
  </w:num>
  <w:num w:numId="2" w16cid:durableId="176114861">
    <w:abstractNumId w:val="5"/>
  </w:num>
  <w:num w:numId="3" w16cid:durableId="1227884899">
    <w:abstractNumId w:val="3"/>
  </w:num>
  <w:num w:numId="4" w16cid:durableId="983509511">
    <w:abstractNumId w:val="0"/>
  </w:num>
  <w:num w:numId="5" w16cid:durableId="92438023">
    <w:abstractNumId w:val="1"/>
  </w:num>
  <w:num w:numId="6" w16cid:durableId="434519688">
    <w:abstractNumId w:val="2"/>
  </w:num>
  <w:num w:numId="7" w16cid:durableId="17565111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4D"/>
    <w:rsid w:val="00012A31"/>
    <w:rsid w:val="00015367"/>
    <w:rsid w:val="0001798B"/>
    <w:rsid w:val="00021C8E"/>
    <w:rsid w:val="0002750A"/>
    <w:rsid w:val="00030EC6"/>
    <w:rsid w:val="000401E9"/>
    <w:rsid w:val="00041547"/>
    <w:rsid w:val="0004444F"/>
    <w:rsid w:val="0005007E"/>
    <w:rsid w:val="00053C69"/>
    <w:rsid w:val="000619D6"/>
    <w:rsid w:val="00070D4D"/>
    <w:rsid w:val="00073CC4"/>
    <w:rsid w:val="00075996"/>
    <w:rsid w:val="00076723"/>
    <w:rsid w:val="000821D9"/>
    <w:rsid w:val="00083A27"/>
    <w:rsid w:val="00083B97"/>
    <w:rsid w:val="000913A7"/>
    <w:rsid w:val="000926F3"/>
    <w:rsid w:val="00095E24"/>
    <w:rsid w:val="000A0519"/>
    <w:rsid w:val="000A43E7"/>
    <w:rsid w:val="000C4772"/>
    <w:rsid w:val="000D0C76"/>
    <w:rsid w:val="000D2DE4"/>
    <w:rsid w:val="000D2E90"/>
    <w:rsid w:val="000D5B6B"/>
    <w:rsid w:val="000D692F"/>
    <w:rsid w:val="000E05AA"/>
    <w:rsid w:val="000F01A1"/>
    <w:rsid w:val="000F33C0"/>
    <w:rsid w:val="000F4DE9"/>
    <w:rsid w:val="001017E0"/>
    <w:rsid w:val="00107079"/>
    <w:rsid w:val="00113885"/>
    <w:rsid w:val="001214E8"/>
    <w:rsid w:val="001251E1"/>
    <w:rsid w:val="001353DF"/>
    <w:rsid w:val="00135595"/>
    <w:rsid w:val="0015166B"/>
    <w:rsid w:val="001559D4"/>
    <w:rsid w:val="00156B3F"/>
    <w:rsid w:val="0016604E"/>
    <w:rsid w:val="00170212"/>
    <w:rsid w:val="001A42B4"/>
    <w:rsid w:val="001B02E8"/>
    <w:rsid w:val="001B1EB0"/>
    <w:rsid w:val="001B2F93"/>
    <w:rsid w:val="001B5B69"/>
    <w:rsid w:val="001B654E"/>
    <w:rsid w:val="001C40A6"/>
    <w:rsid w:val="001C6150"/>
    <w:rsid w:val="001D13C0"/>
    <w:rsid w:val="001D5EB7"/>
    <w:rsid w:val="001E7342"/>
    <w:rsid w:val="001F5611"/>
    <w:rsid w:val="002005FA"/>
    <w:rsid w:val="00203CA6"/>
    <w:rsid w:val="00204EE9"/>
    <w:rsid w:val="00213F20"/>
    <w:rsid w:val="002219B2"/>
    <w:rsid w:val="00221C36"/>
    <w:rsid w:val="00226B8C"/>
    <w:rsid w:val="00231607"/>
    <w:rsid w:val="00231979"/>
    <w:rsid w:val="00234EA6"/>
    <w:rsid w:val="00237843"/>
    <w:rsid w:val="00247C93"/>
    <w:rsid w:val="00254DE4"/>
    <w:rsid w:val="00264BB3"/>
    <w:rsid w:val="00265DC5"/>
    <w:rsid w:val="00270C3F"/>
    <w:rsid w:val="00271682"/>
    <w:rsid w:val="002729A2"/>
    <w:rsid w:val="00273909"/>
    <w:rsid w:val="002757B4"/>
    <w:rsid w:val="002762C4"/>
    <w:rsid w:val="002806C5"/>
    <w:rsid w:val="00283980"/>
    <w:rsid w:val="002859DD"/>
    <w:rsid w:val="0029376D"/>
    <w:rsid w:val="00293B83"/>
    <w:rsid w:val="002A0C05"/>
    <w:rsid w:val="002A505E"/>
    <w:rsid w:val="002A60FD"/>
    <w:rsid w:val="002B0137"/>
    <w:rsid w:val="002B10F4"/>
    <w:rsid w:val="002B17FF"/>
    <w:rsid w:val="002C52E6"/>
    <w:rsid w:val="002D1558"/>
    <w:rsid w:val="002D42B2"/>
    <w:rsid w:val="002E1FEB"/>
    <w:rsid w:val="002E2417"/>
    <w:rsid w:val="002E6E2D"/>
    <w:rsid w:val="002F7763"/>
    <w:rsid w:val="003146B9"/>
    <w:rsid w:val="00323366"/>
    <w:rsid w:val="003269B2"/>
    <w:rsid w:val="00333870"/>
    <w:rsid w:val="00335C57"/>
    <w:rsid w:val="00341E91"/>
    <w:rsid w:val="00355315"/>
    <w:rsid w:val="00362F45"/>
    <w:rsid w:val="00367E02"/>
    <w:rsid w:val="00370D2B"/>
    <w:rsid w:val="003745E9"/>
    <w:rsid w:val="003747B6"/>
    <w:rsid w:val="00374BDB"/>
    <w:rsid w:val="003852E7"/>
    <w:rsid w:val="00397B14"/>
    <w:rsid w:val="003B572A"/>
    <w:rsid w:val="003C0607"/>
    <w:rsid w:val="003C1809"/>
    <w:rsid w:val="003E32C4"/>
    <w:rsid w:val="003E682D"/>
    <w:rsid w:val="003E7BCF"/>
    <w:rsid w:val="00420E4A"/>
    <w:rsid w:val="00426297"/>
    <w:rsid w:val="0043117F"/>
    <w:rsid w:val="00431DA3"/>
    <w:rsid w:val="00432221"/>
    <w:rsid w:val="00435613"/>
    <w:rsid w:val="00440202"/>
    <w:rsid w:val="00441482"/>
    <w:rsid w:val="004425C9"/>
    <w:rsid w:val="00442DFA"/>
    <w:rsid w:val="00455068"/>
    <w:rsid w:val="00456D7D"/>
    <w:rsid w:val="00471068"/>
    <w:rsid w:val="004719C7"/>
    <w:rsid w:val="00473856"/>
    <w:rsid w:val="004777F7"/>
    <w:rsid w:val="00485518"/>
    <w:rsid w:val="00485D38"/>
    <w:rsid w:val="00494A46"/>
    <w:rsid w:val="0049588B"/>
    <w:rsid w:val="004B060B"/>
    <w:rsid w:val="004B283F"/>
    <w:rsid w:val="004B7E44"/>
    <w:rsid w:val="004D1E51"/>
    <w:rsid w:val="004D202A"/>
    <w:rsid w:val="004D5252"/>
    <w:rsid w:val="004E3932"/>
    <w:rsid w:val="004E549B"/>
    <w:rsid w:val="004F2B86"/>
    <w:rsid w:val="004F6345"/>
    <w:rsid w:val="005028E6"/>
    <w:rsid w:val="00503AC2"/>
    <w:rsid w:val="00506B7C"/>
    <w:rsid w:val="00510938"/>
    <w:rsid w:val="005163BF"/>
    <w:rsid w:val="00517DCB"/>
    <w:rsid w:val="00523EAA"/>
    <w:rsid w:val="00533A00"/>
    <w:rsid w:val="00551399"/>
    <w:rsid w:val="00551841"/>
    <w:rsid w:val="00553F43"/>
    <w:rsid w:val="005576B5"/>
    <w:rsid w:val="0056398F"/>
    <w:rsid w:val="0057263F"/>
    <w:rsid w:val="00575B9A"/>
    <w:rsid w:val="005A718F"/>
    <w:rsid w:val="005A7958"/>
    <w:rsid w:val="005B217B"/>
    <w:rsid w:val="005C32F3"/>
    <w:rsid w:val="005C3C94"/>
    <w:rsid w:val="005D1CEA"/>
    <w:rsid w:val="005D3377"/>
    <w:rsid w:val="005E2297"/>
    <w:rsid w:val="005E6087"/>
    <w:rsid w:val="005E6F1B"/>
    <w:rsid w:val="006123E9"/>
    <w:rsid w:val="00614299"/>
    <w:rsid w:val="0062056D"/>
    <w:rsid w:val="00621FDA"/>
    <w:rsid w:val="00630D18"/>
    <w:rsid w:val="00632C1B"/>
    <w:rsid w:val="00644FDD"/>
    <w:rsid w:val="0065347A"/>
    <w:rsid w:val="00653B12"/>
    <w:rsid w:val="006568F9"/>
    <w:rsid w:val="006634EB"/>
    <w:rsid w:val="006650F4"/>
    <w:rsid w:val="00671F4A"/>
    <w:rsid w:val="0069144D"/>
    <w:rsid w:val="006A3CE7"/>
    <w:rsid w:val="006A427A"/>
    <w:rsid w:val="006A563B"/>
    <w:rsid w:val="006C1566"/>
    <w:rsid w:val="006C17C2"/>
    <w:rsid w:val="006C3982"/>
    <w:rsid w:val="006D2E42"/>
    <w:rsid w:val="006D6D02"/>
    <w:rsid w:val="006E4AE5"/>
    <w:rsid w:val="006E5C67"/>
    <w:rsid w:val="006F4B2C"/>
    <w:rsid w:val="006F5EC8"/>
    <w:rsid w:val="006F660A"/>
    <w:rsid w:val="0073281A"/>
    <w:rsid w:val="00741156"/>
    <w:rsid w:val="00741F22"/>
    <w:rsid w:val="007446B8"/>
    <w:rsid w:val="00745AE1"/>
    <w:rsid w:val="007516CF"/>
    <w:rsid w:val="00760EF0"/>
    <w:rsid w:val="0076656B"/>
    <w:rsid w:val="00774CB5"/>
    <w:rsid w:val="00782BB2"/>
    <w:rsid w:val="007831A5"/>
    <w:rsid w:val="00786C8F"/>
    <w:rsid w:val="00787362"/>
    <w:rsid w:val="00787405"/>
    <w:rsid w:val="007A24F7"/>
    <w:rsid w:val="007B1F39"/>
    <w:rsid w:val="007B4BAF"/>
    <w:rsid w:val="007C4865"/>
    <w:rsid w:val="007C48B8"/>
    <w:rsid w:val="007D4F1E"/>
    <w:rsid w:val="007E1A28"/>
    <w:rsid w:val="007E44F2"/>
    <w:rsid w:val="007F1330"/>
    <w:rsid w:val="007F1AF4"/>
    <w:rsid w:val="007F2CE3"/>
    <w:rsid w:val="007F7683"/>
    <w:rsid w:val="00801F67"/>
    <w:rsid w:val="00804A8B"/>
    <w:rsid w:val="008071A9"/>
    <w:rsid w:val="008505A5"/>
    <w:rsid w:val="0085291E"/>
    <w:rsid w:val="00855257"/>
    <w:rsid w:val="0086570E"/>
    <w:rsid w:val="00874DA4"/>
    <w:rsid w:val="00882BCB"/>
    <w:rsid w:val="00886872"/>
    <w:rsid w:val="00886E35"/>
    <w:rsid w:val="00890FC6"/>
    <w:rsid w:val="00891293"/>
    <w:rsid w:val="0089346A"/>
    <w:rsid w:val="008956B8"/>
    <w:rsid w:val="008A0F70"/>
    <w:rsid w:val="008A4D57"/>
    <w:rsid w:val="008B33BC"/>
    <w:rsid w:val="008B3FA3"/>
    <w:rsid w:val="008C090B"/>
    <w:rsid w:val="008E3D49"/>
    <w:rsid w:val="008F22C5"/>
    <w:rsid w:val="008F310C"/>
    <w:rsid w:val="008F4030"/>
    <w:rsid w:val="009071FC"/>
    <w:rsid w:val="009120E9"/>
    <w:rsid w:val="009141D9"/>
    <w:rsid w:val="00916365"/>
    <w:rsid w:val="009236A1"/>
    <w:rsid w:val="00925129"/>
    <w:rsid w:val="009274FA"/>
    <w:rsid w:val="00932D74"/>
    <w:rsid w:val="0093473A"/>
    <w:rsid w:val="009352D8"/>
    <w:rsid w:val="00936651"/>
    <w:rsid w:val="00936D15"/>
    <w:rsid w:val="00937896"/>
    <w:rsid w:val="00940D0D"/>
    <w:rsid w:val="00943FC9"/>
    <w:rsid w:val="00945900"/>
    <w:rsid w:val="00947A9F"/>
    <w:rsid w:val="00952F26"/>
    <w:rsid w:val="00962F08"/>
    <w:rsid w:val="00965202"/>
    <w:rsid w:val="009716F9"/>
    <w:rsid w:val="009811EA"/>
    <w:rsid w:val="009829CF"/>
    <w:rsid w:val="00987A1E"/>
    <w:rsid w:val="0099022F"/>
    <w:rsid w:val="00993C21"/>
    <w:rsid w:val="00994753"/>
    <w:rsid w:val="009956B7"/>
    <w:rsid w:val="00997054"/>
    <w:rsid w:val="009A57C5"/>
    <w:rsid w:val="009B0F09"/>
    <w:rsid w:val="009C3250"/>
    <w:rsid w:val="009C396C"/>
    <w:rsid w:val="009C6DF3"/>
    <w:rsid w:val="009D28BE"/>
    <w:rsid w:val="009D5C63"/>
    <w:rsid w:val="009E01E4"/>
    <w:rsid w:val="009F5DED"/>
    <w:rsid w:val="009F68C3"/>
    <w:rsid w:val="00A02843"/>
    <w:rsid w:val="00A04927"/>
    <w:rsid w:val="00A04A4A"/>
    <w:rsid w:val="00A06AFA"/>
    <w:rsid w:val="00A209B0"/>
    <w:rsid w:val="00A32018"/>
    <w:rsid w:val="00A36F7F"/>
    <w:rsid w:val="00A42BD0"/>
    <w:rsid w:val="00A46B7A"/>
    <w:rsid w:val="00A70919"/>
    <w:rsid w:val="00A842E1"/>
    <w:rsid w:val="00A85627"/>
    <w:rsid w:val="00A85C03"/>
    <w:rsid w:val="00A920F3"/>
    <w:rsid w:val="00A948DA"/>
    <w:rsid w:val="00A97773"/>
    <w:rsid w:val="00A97C09"/>
    <w:rsid w:val="00AB234D"/>
    <w:rsid w:val="00AB47F2"/>
    <w:rsid w:val="00AB7FC3"/>
    <w:rsid w:val="00AC4562"/>
    <w:rsid w:val="00AF525B"/>
    <w:rsid w:val="00AF5712"/>
    <w:rsid w:val="00AF78E4"/>
    <w:rsid w:val="00B026BA"/>
    <w:rsid w:val="00B23CD6"/>
    <w:rsid w:val="00B270DD"/>
    <w:rsid w:val="00B3215D"/>
    <w:rsid w:val="00B366A4"/>
    <w:rsid w:val="00B51FCE"/>
    <w:rsid w:val="00B572B4"/>
    <w:rsid w:val="00B60571"/>
    <w:rsid w:val="00B6334C"/>
    <w:rsid w:val="00B75DA5"/>
    <w:rsid w:val="00B76E87"/>
    <w:rsid w:val="00B80A1E"/>
    <w:rsid w:val="00B90996"/>
    <w:rsid w:val="00B94B7B"/>
    <w:rsid w:val="00BB01BE"/>
    <w:rsid w:val="00BB5C1D"/>
    <w:rsid w:val="00BC0AFA"/>
    <w:rsid w:val="00BC4A23"/>
    <w:rsid w:val="00BD11CC"/>
    <w:rsid w:val="00BD3F43"/>
    <w:rsid w:val="00BD4160"/>
    <w:rsid w:val="00BD4182"/>
    <w:rsid w:val="00BE0AA3"/>
    <w:rsid w:val="00BE51BC"/>
    <w:rsid w:val="00BE5F0E"/>
    <w:rsid w:val="00BF3836"/>
    <w:rsid w:val="00C03EE9"/>
    <w:rsid w:val="00C076D2"/>
    <w:rsid w:val="00C07B6C"/>
    <w:rsid w:val="00C2548E"/>
    <w:rsid w:val="00C26CB8"/>
    <w:rsid w:val="00C4080C"/>
    <w:rsid w:val="00C4322C"/>
    <w:rsid w:val="00C47858"/>
    <w:rsid w:val="00C63012"/>
    <w:rsid w:val="00C63933"/>
    <w:rsid w:val="00C76B9C"/>
    <w:rsid w:val="00C77928"/>
    <w:rsid w:val="00C87DA8"/>
    <w:rsid w:val="00CD52C3"/>
    <w:rsid w:val="00CD6C20"/>
    <w:rsid w:val="00CD7C4D"/>
    <w:rsid w:val="00CE0945"/>
    <w:rsid w:val="00CE5882"/>
    <w:rsid w:val="00CF08F4"/>
    <w:rsid w:val="00CF1D04"/>
    <w:rsid w:val="00CF45F5"/>
    <w:rsid w:val="00D009A4"/>
    <w:rsid w:val="00D06C2B"/>
    <w:rsid w:val="00D1295A"/>
    <w:rsid w:val="00D14CF6"/>
    <w:rsid w:val="00D15269"/>
    <w:rsid w:val="00D216F3"/>
    <w:rsid w:val="00D40E36"/>
    <w:rsid w:val="00D44B0A"/>
    <w:rsid w:val="00D47A4C"/>
    <w:rsid w:val="00D5471D"/>
    <w:rsid w:val="00D54C50"/>
    <w:rsid w:val="00D6107F"/>
    <w:rsid w:val="00D63F44"/>
    <w:rsid w:val="00D71961"/>
    <w:rsid w:val="00D74C44"/>
    <w:rsid w:val="00D772CB"/>
    <w:rsid w:val="00D83E1D"/>
    <w:rsid w:val="00D84DE1"/>
    <w:rsid w:val="00D86449"/>
    <w:rsid w:val="00D9012E"/>
    <w:rsid w:val="00D95455"/>
    <w:rsid w:val="00D97E50"/>
    <w:rsid w:val="00DA2FA3"/>
    <w:rsid w:val="00DA7E66"/>
    <w:rsid w:val="00DB26A7"/>
    <w:rsid w:val="00DB3C1B"/>
    <w:rsid w:val="00DB4DC5"/>
    <w:rsid w:val="00DB5FB8"/>
    <w:rsid w:val="00DB7869"/>
    <w:rsid w:val="00DC186F"/>
    <w:rsid w:val="00DC1F06"/>
    <w:rsid w:val="00DC539F"/>
    <w:rsid w:val="00DD1253"/>
    <w:rsid w:val="00DD7C74"/>
    <w:rsid w:val="00DE6003"/>
    <w:rsid w:val="00DF285E"/>
    <w:rsid w:val="00E00BD6"/>
    <w:rsid w:val="00E1050B"/>
    <w:rsid w:val="00E22209"/>
    <w:rsid w:val="00E2361A"/>
    <w:rsid w:val="00E24F29"/>
    <w:rsid w:val="00E30E49"/>
    <w:rsid w:val="00E506B8"/>
    <w:rsid w:val="00E50E5A"/>
    <w:rsid w:val="00E6154F"/>
    <w:rsid w:val="00E724E3"/>
    <w:rsid w:val="00E7271B"/>
    <w:rsid w:val="00E76CAD"/>
    <w:rsid w:val="00E82779"/>
    <w:rsid w:val="00E84CE2"/>
    <w:rsid w:val="00E936AD"/>
    <w:rsid w:val="00E94B5F"/>
    <w:rsid w:val="00E96373"/>
    <w:rsid w:val="00E975C4"/>
    <w:rsid w:val="00EA39F6"/>
    <w:rsid w:val="00EA600E"/>
    <w:rsid w:val="00EC573B"/>
    <w:rsid w:val="00ED23B2"/>
    <w:rsid w:val="00ED60EF"/>
    <w:rsid w:val="00EE1DBD"/>
    <w:rsid w:val="00EE50FA"/>
    <w:rsid w:val="00EF09A8"/>
    <w:rsid w:val="00F00A0B"/>
    <w:rsid w:val="00F01B39"/>
    <w:rsid w:val="00F03466"/>
    <w:rsid w:val="00F16978"/>
    <w:rsid w:val="00F17528"/>
    <w:rsid w:val="00F17E54"/>
    <w:rsid w:val="00F205E4"/>
    <w:rsid w:val="00F243EF"/>
    <w:rsid w:val="00F254F2"/>
    <w:rsid w:val="00F33758"/>
    <w:rsid w:val="00F43D10"/>
    <w:rsid w:val="00F46E1C"/>
    <w:rsid w:val="00F54197"/>
    <w:rsid w:val="00F7288E"/>
    <w:rsid w:val="00F82BEC"/>
    <w:rsid w:val="00F8434F"/>
    <w:rsid w:val="00F84CD3"/>
    <w:rsid w:val="00F93582"/>
    <w:rsid w:val="00FA3829"/>
    <w:rsid w:val="00FB1B7A"/>
    <w:rsid w:val="00FB762B"/>
    <w:rsid w:val="00FC0F24"/>
    <w:rsid w:val="00FC32CD"/>
    <w:rsid w:val="00FD1887"/>
    <w:rsid w:val="00FF10E5"/>
    <w:rsid w:val="00FF3E3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0FB67"/>
  <w15:chartTrackingRefBased/>
  <w15:docId w15:val="{8E59D2F7-C080-4241-83A4-17E74A583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4"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7E44"/>
    <w:pPr>
      <w:spacing w:after="0"/>
    </w:pPr>
    <w:rPr>
      <w:rFonts w:eastAsiaTheme="minorEastAsia"/>
      <w:color w:val="FFFFFF" w:themeColor="background1"/>
      <w:sz w:val="28"/>
      <w:szCs w:val="22"/>
    </w:rPr>
  </w:style>
  <w:style w:type="paragraph" w:styleId="berschrift1">
    <w:name w:val="heading 1"/>
    <w:basedOn w:val="Standard"/>
    <w:link w:val="berschrift1Zchn"/>
    <w:uiPriority w:val="2"/>
    <w:qFormat/>
    <w:rsid w:val="004B7E44"/>
    <w:pPr>
      <w:keepNext/>
      <w:outlineLvl w:val="0"/>
    </w:pPr>
    <w:rPr>
      <w:rFonts w:asciiTheme="majorHAnsi" w:eastAsia="Times New Roman" w:hAnsiTheme="majorHAnsi" w:cs="Times New Roman"/>
      <w:b/>
      <w:sz w:val="48"/>
      <w:szCs w:val="24"/>
    </w:rPr>
  </w:style>
  <w:style w:type="paragraph" w:styleId="berschrift2">
    <w:name w:val="heading 2"/>
    <w:basedOn w:val="Standard"/>
    <w:link w:val="berschrift2Zchn"/>
    <w:uiPriority w:val="2"/>
    <w:unhideWhenUsed/>
    <w:qFormat/>
    <w:rsid w:val="004B7E44"/>
    <w:pPr>
      <w:keepNext/>
      <w:spacing w:line="240" w:lineRule="auto"/>
      <w:outlineLvl w:val="1"/>
    </w:pPr>
    <w:rPr>
      <w:rFonts w:asciiTheme="majorHAnsi" w:eastAsia="Times New Roman" w:hAnsiTheme="majorHAnsi" w:cs="Times New Roman"/>
      <w:b/>
      <w:color w:val="auto"/>
      <w:sz w:val="52"/>
    </w:rPr>
  </w:style>
  <w:style w:type="paragraph" w:styleId="berschrift3">
    <w:name w:val="heading 3"/>
    <w:basedOn w:val="Standard"/>
    <w:link w:val="berschrift3Zchn"/>
    <w:uiPriority w:val="2"/>
    <w:unhideWhenUsed/>
    <w:qFormat/>
    <w:rsid w:val="004B7E44"/>
    <w:pPr>
      <w:spacing w:line="240" w:lineRule="auto"/>
      <w:outlineLvl w:val="2"/>
    </w:pPr>
    <w:rPr>
      <w:rFonts w:asciiTheme="majorHAnsi" w:eastAsia="Times New Roman" w:hAnsiTheme="majorHAnsi" w:cs="Times New Roman"/>
      <w:i/>
      <w:color w:val="auto"/>
      <w:sz w:val="24"/>
    </w:rPr>
  </w:style>
  <w:style w:type="paragraph" w:styleId="berschrift4">
    <w:name w:val="heading 4"/>
    <w:basedOn w:val="Standard"/>
    <w:link w:val="berschrift4Zchn"/>
    <w:uiPriority w:val="2"/>
    <w:unhideWhenUsed/>
    <w:qFormat/>
    <w:rsid w:val="004B7E44"/>
    <w:pPr>
      <w:keepNext/>
      <w:keepLines/>
      <w:spacing w:before="240" w:after="40" w:line="240" w:lineRule="auto"/>
      <w:outlineLvl w:val="3"/>
    </w:pPr>
    <w:rPr>
      <w:rFonts w:eastAsia="Times New Roman" w:cs="Times New Roman"/>
      <w:b/>
      <w:caps/>
      <w:color w:val="161718" w:themeColor="text1"/>
      <w:spacing w:val="20"/>
      <w:kern w:val="28"/>
      <w:sz w:val="24"/>
    </w:rPr>
  </w:style>
  <w:style w:type="paragraph" w:styleId="berschrift5">
    <w:name w:val="heading 5"/>
    <w:basedOn w:val="Standard"/>
    <w:next w:val="Standard"/>
    <w:link w:val="berschrift5Zchn"/>
    <w:uiPriority w:val="2"/>
    <w:semiHidden/>
    <w:unhideWhenUsed/>
    <w:qFormat/>
    <w:rsid w:val="005A718F"/>
    <w:pPr>
      <w:keepNext/>
      <w:keepLines/>
      <w:spacing w:line="240" w:lineRule="atLeast"/>
      <w:ind w:left="1440"/>
      <w:outlineLvl w:val="4"/>
    </w:pPr>
    <w:rPr>
      <w:rFonts w:eastAsia="Times New Roman" w:cs="Times New Roman"/>
      <w:spacing w:val="-4"/>
      <w:kern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4B7E44"/>
    <w:rPr>
      <w:rFonts w:asciiTheme="majorHAnsi" w:eastAsia="Times New Roman" w:hAnsiTheme="majorHAnsi" w:cs="Times New Roman"/>
      <w:b/>
      <w:color w:val="FFFFFF" w:themeColor="background1"/>
      <w:sz w:val="48"/>
      <w:szCs w:val="24"/>
    </w:rPr>
  </w:style>
  <w:style w:type="paragraph" w:styleId="Titel">
    <w:name w:val="Title"/>
    <w:basedOn w:val="Standard"/>
    <w:link w:val="TitelZchn"/>
    <w:uiPriority w:val="1"/>
    <w:qFormat/>
    <w:rsid w:val="004B7E44"/>
    <w:pPr>
      <w:spacing w:line="240" w:lineRule="auto"/>
      <w:contextualSpacing/>
    </w:pPr>
    <w:rPr>
      <w:rFonts w:asciiTheme="majorHAnsi" w:eastAsia="Times New Roman" w:hAnsiTheme="majorHAnsi" w:cs="Times New Roman"/>
      <w:b/>
      <w:caps/>
      <w:sz w:val="100"/>
      <w:szCs w:val="40"/>
    </w:rPr>
  </w:style>
  <w:style w:type="character" w:customStyle="1" w:styleId="TitelZchn">
    <w:name w:val="Titel Zchn"/>
    <w:basedOn w:val="Absatz-Standardschriftart"/>
    <w:link w:val="Titel"/>
    <w:uiPriority w:val="1"/>
    <w:rsid w:val="004B7E44"/>
    <w:rPr>
      <w:rFonts w:asciiTheme="majorHAnsi" w:eastAsia="Times New Roman" w:hAnsiTheme="majorHAnsi" w:cs="Times New Roman"/>
      <w:b/>
      <w:caps/>
      <w:color w:val="FFFFFF" w:themeColor="background1"/>
      <w:sz w:val="100"/>
      <w:szCs w:val="40"/>
    </w:rPr>
  </w:style>
  <w:style w:type="paragraph" w:styleId="Untertitel">
    <w:name w:val="Subtitle"/>
    <w:basedOn w:val="Standard"/>
    <w:link w:val="UntertitelZchn"/>
    <w:uiPriority w:val="4"/>
    <w:qFormat/>
    <w:rsid w:val="00B94B7B"/>
    <w:pPr>
      <w:contextualSpacing/>
    </w:pPr>
    <w:rPr>
      <w:rFonts w:eastAsia="Times New Roman" w:cs="Times New Roman"/>
      <w:b/>
      <w:sz w:val="62"/>
    </w:rPr>
  </w:style>
  <w:style w:type="character" w:customStyle="1" w:styleId="UntertitelZchn">
    <w:name w:val="Untertitel Zchn"/>
    <w:basedOn w:val="Absatz-Standardschriftart"/>
    <w:link w:val="Untertitel"/>
    <w:uiPriority w:val="4"/>
    <w:rsid w:val="00B94B7B"/>
    <w:rPr>
      <w:rFonts w:eastAsia="Times New Roman" w:cs="Times New Roman"/>
      <w:b/>
      <w:color w:val="FFFFFF" w:themeColor="background1"/>
      <w:sz w:val="62"/>
      <w:szCs w:val="22"/>
    </w:rPr>
  </w:style>
  <w:style w:type="paragraph" w:styleId="KeinLeerraum">
    <w:name w:val="No Spacing"/>
    <w:uiPriority w:val="1"/>
    <w:unhideWhenUsed/>
    <w:qFormat/>
    <w:rsid w:val="005A718F"/>
    <w:pPr>
      <w:spacing w:after="0"/>
    </w:pPr>
    <w:rPr>
      <w:rFonts w:eastAsia="Times New Roman" w:cs="Times New Roman"/>
      <w:spacing w:val="10"/>
    </w:rPr>
  </w:style>
  <w:style w:type="character" w:customStyle="1" w:styleId="berschrift2Zchn">
    <w:name w:val="Überschrift 2 Zchn"/>
    <w:basedOn w:val="Absatz-Standardschriftart"/>
    <w:link w:val="berschrift2"/>
    <w:uiPriority w:val="2"/>
    <w:rsid w:val="004B7E44"/>
    <w:rPr>
      <w:rFonts w:asciiTheme="majorHAnsi" w:eastAsia="Times New Roman" w:hAnsiTheme="majorHAnsi" w:cs="Times New Roman"/>
      <w:b/>
      <w:sz w:val="52"/>
      <w:szCs w:val="22"/>
    </w:rPr>
  </w:style>
  <w:style w:type="character" w:customStyle="1" w:styleId="berschrift3Zchn">
    <w:name w:val="Überschrift 3 Zchn"/>
    <w:basedOn w:val="Absatz-Standardschriftart"/>
    <w:link w:val="berschrift3"/>
    <w:uiPriority w:val="2"/>
    <w:rsid w:val="004B7E44"/>
    <w:rPr>
      <w:rFonts w:asciiTheme="majorHAnsi" w:eastAsia="Times New Roman" w:hAnsiTheme="majorHAnsi" w:cs="Times New Roman"/>
      <w:i/>
      <w:sz w:val="24"/>
      <w:szCs w:val="22"/>
    </w:rPr>
  </w:style>
  <w:style w:type="character" w:customStyle="1" w:styleId="berschrift4Zchn">
    <w:name w:val="Überschrift 4 Zchn"/>
    <w:basedOn w:val="Absatz-Standardschriftart"/>
    <w:link w:val="berschrift4"/>
    <w:uiPriority w:val="2"/>
    <w:rsid w:val="004B7E44"/>
    <w:rPr>
      <w:rFonts w:eastAsia="Times New Roman" w:cs="Times New Roman"/>
      <w:b/>
      <w:caps/>
      <w:color w:val="161718" w:themeColor="text1"/>
      <w:spacing w:val="20"/>
      <w:kern w:val="28"/>
      <w:sz w:val="24"/>
      <w:szCs w:val="22"/>
    </w:rPr>
  </w:style>
  <w:style w:type="paragraph" w:customStyle="1" w:styleId="Kapitel">
    <w:name w:val="Kapitel"/>
    <w:basedOn w:val="Standard"/>
    <w:uiPriority w:val="5"/>
    <w:unhideWhenUsed/>
    <w:qFormat/>
    <w:rsid w:val="00E76CAD"/>
    <w:pPr>
      <w:spacing w:before="20"/>
    </w:pPr>
    <w:rPr>
      <w:rFonts w:asciiTheme="majorHAnsi" w:eastAsia="Times New Roman" w:hAnsiTheme="majorHAnsi" w:cs="Times New Roman"/>
      <w:caps/>
      <w:color w:val="63676C" w:themeColor="text1" w:themeTint="A6"/>
      <w:szCs w:val="17"/>
    </w:rPr>
  </w:style>
  <w:style w:type="character" w:customStyle="1" w:styleId="berschrift5Zchn">
    <w:name w:val="Überschrift 5 Zchn"/>
    <w:basedOn w:val="Absatz-Standardschriftart"/>
    <w:link w:val="berschrift5"/>
    <w:uiPriority w:val="2"/>
    <w:semiHidden/>
    <w:rsid w:val="005A718F"/>
    <w:rPr>
      <w:rFonts w:eastAsia="Times New Roman" w:cs="Times New Roman"/>
      <w:spacing w:val="-4"/>
      <w:kern w:val="28"/>
      <w:sz w:val="18"/>
      <w:szCs w:val="18"/>
    </w:rPr>
  </w:style>
  <w:style w:type="paragraph" w:styleId="Kopfzeile">
    <w:name w:val="header"/>
    <w:basedOn w:val="Standard"/>
    <w:link w:val="KopfzeileZchn"/>
    <w:uiPriority w:val="99"/>
    <w:unhideWhenUsed/>
    <w:rsid w:val="005A718F"/>
    <w:pPr>
      <w:spacing w:line="240" w:lineRule="auto"/>
    </w:pPr>
  </w:style>
  <w:style w:type="character" w:customStyle="1" w:styleId="KopfzeileZchn">
    <w:name w:val="Kopfzeile Zchn"/>
    <w:basedOn w:val="Absatz-Standardschriftart"/>
    <w:link w:val="Kopfzeile"/>
    <w:uiPriority w:val="99"/>
    <w:rsid w:val="005A718F"/>
  </w:style>
  <w:style w:type="paragraph" w:styleId="Fuzeile">
    <w:name w:val="footer"/>
    <w:basedOn w:val="Standard"/>
    <w:link w:val="FuzeileZchn"/>
    <w:uiPriority w:val="99"/>
    <w:unhideWhenUsed/>
    <w:rsid w:val="005A718F"/>
    <w:pPr>
      <w:spacing w:line="240" w:lineRule="auto"/>
      <w:jc w:val="center"/>
    </w:pPr>
  </w:style>
  <w:style w:type="character" w:customStyle="1" w:styleId="FuzeileZchn">
    <w:name w:val="Fußzeile Zchn"/>
    <w:basedOn w:val="Absatz-Standardschriftart"/>
    <w:link w:val="Fuzeile"/>
    <w:uiPriority w:val="99"/>
    <w:rsid w:val="005A718F"/>
  </w:style>
  <w:style w:type="character" w:styleId="Platzhaltertext">
    <w:name w:val="Placeholder Text"/>
    <w:basedOn w:val="Absatz-Standardschriftart"/>
    <w:uiPriority w:val="99"/>
    <w:semiHidden/>
    <w:rsid w:val="00945900"/>
    <w:rPr>
      <w:color w:val="808080"/>
    </w:rPr>
  </w:style>
  <w:style w:type="paragraph" w:styleId="Listenabsatz">
    <w:name w:val="List Paragraph"/>
    <w:basedOn w:val="Standard"/>
    <w:uiPriority w:val="34"/>
    <w:unhideWhenUsed/>
    <w:qFormat/>
    <w:rsid w:val="00F93582"/>
    <w:pPr>
      <w:ind w:left="720"/>
      <w:contextualSpacing/>
    </w:pPr>
  </w:style>
  <w:style w:type="character" w:styleId="Hyperlink">
    <w:name w:val="Hyperlink"/>
    <w:basedOn w:val="Absatz-Standardschriftart"/>
    <w:uiPriority w:val="99"/>
    <w:unhideWhenUsed/>
    <w:rsid w:val="00BE5F0E"/>
    <w:rPr>
      <w:color w:val="93C842" w:themeColor="hyperlink"/>
      <w:u w:val="single"/>
    </w:rPr>
  </w:style>
  <w:style w:type="character" w:styleId="NichtaufgelsteErwhnung">
    <w:name w:val="Unresolved Mention"/>
    <w:basedOn w:val="Absatz-Standardschriftart"/>
    <w:uiPriority w:val="99"/>
    <w:semiHidden/>
    <w:unhideWhenUsed/>
    <w:rsid w:val="00BE5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gitea.iotxs.de/RainerWieland/FireNose/releases" TargetMode="External"/><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webp"/><Relationship Id="rId12" Type="http://schemas.openxmlformats.org/officeDocument/2006/relationships/hyperlink" Target="https://www.bosch-sensortec.com/software-tools/software/bme688-and-bme690-software/"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itea.iotxs.de/RainerWieland/FireNose/src/branch/main/Info.md"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gitea.iotxs.de/RainerWieland/FireNose" TargetMode="External"/><Relationship Id="rId14" Type="http://schemas.openxmlformats.org/officeDocument/2006/relationships/hyperlink" Target="https://gitea.iotxs.de/RainerWieland/FireNose" TargetMode="External"/><Relationship Id="rId22"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ro\AppData\Local\Microsoft\Office\16.0\DTS\de-DE%7b777A022D-0B6B-431E-A24B-55F3F4113DB4%7d\%7b23D05E32-3C93-478C-A4A8-7734DF5AE57B%7dTF15d030a7-4d0a-4c1c-8a3e-3a7590a124ce92e02a48_win32-a26e3a4de291.dotx" TargetMode="External"/></Relationships>
</file>

<file path=word/theme/theme1.xml><?xml version="1.0" encoding="utf-8"?>
<a:theme xmlns:a="http://schemas.openxmlformats.org/drawingml/2006/main" name="Theme2">
  <a:themeElements>
    <a:clrScheme name="Custom 51">
      <a:dk1>
        <a:srgbClr val="161718"/>
      </a:dk1>
      <a:lt1>
        <a:srgbClr val="FFFFFF"/>
      </a:lt1>
      <a:dk2>
        <a:srgbClr val="282660"/>
      </a:dk2>
      <a:lt2>
        <a:srgbClr val="E6E7E8"/>
      </a:lt2>
      <a:accent1>
        <a:srgbClr val="A4063E"/>
      </a:accent1>
      <a:accent2>
        <a:srgbClr val="93C842"/>
      </a:accent2>
      <a:accent3>
        <a:srgbClr val="1D7D74"/>
      </a:accent3>
      <a:accent4>
        <a:srgbClr val="B50745"/>
      </a:accent4>
      <a:accent5>
        <a:srgbClr val="93C842"/>
      </a:accent5>
      <a:accent6>
        <a:srgbClr val="A4063E"/>
      </a:accent6>
      <a:hlink>
        <a:srgbClr val="93C842"/>
      </a:hlink>
      <a:folHlink>
        <a:srgbClr val="93C842"/>
      </a:folHlink>
    </a:clrScheme>
    <a:fontScheme name="Custom 18">
      <a:majorFont>
        <a:latin typeface="Franklin Gothic Book"/>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{23D05E32-3C93-478C-A4A8-7734DF5AE57B}TF15d030a7-4d0a-4c1c-8a3e-3a7590a124ce92e02a48_win32-a26e3a4de291.dotx</Template>
  <TotalTime>0</TotalTime>
  <Pages>3</Pages>
  <Words>1960</Words>
  <Characters>12349</Characters>
  <Application>Microsoft Office Word</Application>
  <DocSecurity>0</DocSecurity>
  <Lines>102</Lines>
  <Paragraphs>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Wieland</dc:creator>
  <cp:keywords/>
  <dc:description/>
  <cp:lastModifiedBy>Rainer Wieland</cp:lastModifiedBy>
  <cp:revision>388</cp:revision>
  <cp:lastPrinted>2025-11-04T10:04:00Z</cp:lastPrinted>
  <dcterms:created xsi:type="dcterms:W3CDTF">2025-11-04T09:44:00Z</dcterms:created>
  <dcterms:modified xsi:type="dcterms:W3CDTF">2025-11-08T14:50:00Z</dcterms:modified>
</cp:coreProperties>
</file>